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8B687" w14:textId="7E281FA1" w:rsidR="005C6BD5" w:rsidRPr="0006544A" w:rsidRDefault="00E834DA" w:rsidP="0006544A">
      <w:pPr>
        <w:jc w:val="center"/>
        <w:rPr>
          <w:b/>
          <w:bCs/>
        </w:rPr>
      </w:pPr>
      <w:r w:rsidRPr="0006544A">
        <w:rPr>
          <w:b/>
          <w:bCs/>
        </w:rPr>
        <w:t xml:space="preserve">Secondary </w:t>
      </w:r>
      <w:r w:rsidR="0006544A">
        <w:rPr>
          <w:b/>
          <w:bCs/>
        </w:rPr>
        <w:t>E</w:t>
      </w:r>
      <w:r w:rsidRPr="0006544A">
        <w:rPr>
          <w:b/>
          <w:bCs/>
        </w:rPr>
        <w:t xml:space="preserve">ducation </w:t>
      </w:r>
      <w:r w:rsidR="0006544A">
        <w:rPr>
          <w:b/>
          <w:bCs/>
        </w:rPr>
        <w:t>T</w:t>
      </w:r>
      <w:r w:rsidRPr="0006544A">
        <w:rPr>
          <w:b/>
          <w:bCs/>
        </w:rPr>
        <w:t xml:space="preserve">ask </w:t>
      </w:r>
      <w:r w:rsidR="0006544A">
        <w:rPr>
          <w:b/>
          <w:bCs/>
        </w:rPr>
        <w:t>T</w:t>
      </w:r>
      <w:r w:rsidRPr="0006544A">
        <w:rPr>
          <w:b/>
          <w:bCs/>
        </w:rPr>
        <w:t xml:space="preserve">eam </w:t>
      </w:r>
      <w:r w:rsidR="0006544A">
        <w:rPr>
          <w:b/>
          <w:bCs/>
        </w:rPr>
        <w:t>Report</w:t>
      </w:r>
    </w:p>
    <w:p w14:paraId="2E3725D2" w14:textId="58719E5E" w:rsidR="00E834DA" w:rsidRPr="0006544A" w:rsidRDefault="00E834DA">
      <w:pPr>
        <w:rPr>
          <w:b/>
          <w:bCs/>
        </w:rPr>
      </w:pPr>
      <w:r w:rsidRPr="0006544A">
        <w:rPr>
          <w:b/>
          <w:bCs/>
        </w:rPr>
        <w:t>Introduction:</w:t>
      </w:r>
    </w:p>
    <w:p w14:paraId="44565643" w14:textId="564C00F2" w:rsidR="00E834DA" w:rsidRPr="00E834DA" w:rsidRDefault="006812FC" w:rsidP="00E834DA">
      <w:r>
        <w:t>M</w:t>
      </w:r>
      <w:r w:rsidR="00E834DA" w:rsidRPr="00E834DA">
        <w:t xml:space="preserve">ost </w:t>
      </w:r>
      <w:r w:rsidR="006C2435">
        <w:t xml:space="preserve">education </w:t>
      </w:r>
      <w:r w:rsidR="00E834DA" w:rsidRPr="00E834DA">
        <w:t xml:space="preserve">support in the refugee communities is targeting Early Childhood Development (ECD) and primary education and the primary school leavers are expected to transit to secondary school.  </w:t>
      </w:r>
      <w:r w:rsidR="0006544A">
        <w:t>Yet</w:t>
      </w:r>
      <w:r w:rsidR="00E834DA" w:rsidRPr="00E834DA">
        <w:t xml:space="preserve">, very little support is given to prepare the secondary schools </w:t>
      </w:r>
      <w:r w:rsidR="006C2435">
        <w:t xml:space="preserve">in refugee hosting communities </w:t>
      </w:r>
      <w:r w:rsidR="00E834DA" w:rsidRPr="00E834DA">
        <w:t xml:space="preserve">to receive these learners, nor a defined alternative model for the delivery of secondary education for out of school refugee and host community adolescents and youth, who have missed out on a number of years.   Currently there is a huge need for increasing secondary school enrolment rates as only 11% of the secondary school-aged population in refugee communities are enrolled in secondary school compared to the national average of 27%. Additionally, 25% of those who are enrolled are overage (ERP, 2018) and enrolment rates are particularly low for females who only make up </w:t>
      </w:r>
      <w:r w:rsidR="000B50D2">
        <w:t>a thi</w:t>
      </w:r>
      <w:r w:rsidR="00E834DA" w:rsidRPr="00E834DA">
        <w:t xml:space="preserve">rd of those who are enrolled.  </w:t>
      </w:r>
    </w:p>
    <w:p w14:paraId="697839E1" w14:textId="23DB3562" w:rsidR="00E834DA" w:rsidRPr="00E834DA" w:rsidRDefault="000B50D2" w:rsidP="00E834DA">
      <w:r>
        <w:t>As a result, the education in emergency (EiE) working group Uganda deliberated and resolved to create secondary education task team. T</w:t>
      </w:r>
      <w:r w:rsidR="00E834DA" w:rsidRPr="00E834DA">
        <w:t>h</w:t>
      </w:r>
      <w:r w:rsidR="003778C4">
        <w:t>is</w:t>
      </w:r>
      <w:r w:rsidR="00E834DA" w:rsidRPr="00E834DA">
        <w:t xml:space="preserve"> task team </w:t>
      </w:r>
      <w:r w:rsidR="003778C4">
        <w:t>was</w:t>
      </w:r>
      <w:r w:rsidR="00E834DA" w:rsidRPr="00E834DA">
        <w:t xml:space="preserve"> convened in order to develop concrete recommendations and proposals and advocate for improved access to secondary education for refugees and host communities in Uganda. </w:t>
      </w:r>
    </w:p>
    <w:p w14:paraId="445151F7" w14:textId="24499CF4" w:rsidR="00E834DA" w:rsidRPr="00E834DA" w:rsidRDefault="003778C4" w:rsidP="00E834DA">
      <w:r>
        <w:t>The following were the o</w:t>
      </w:r>
      <w:r w:rsidR="00E834DA" w:rsidRPr="00E834DA">
        <w:t>bjectives and Strategies</w:t>
      </w:r>
      <w:r>
        <w:t xml:space="preserve"> that the task team worked to address</w:t>
      </w:r>
      <w:r w:rsidR="00E834DA" w:rsidRPr="00E834DA">
        <w:t>:</w:t>
      </w:r>
    </w:p>
    <w:p w14:paraId="7EC259C7" w14:textId="0B2B0558" w:rsidR="00E834DA" w:rsidRPr="00E834DA" w:rsidRDefault="00E834DA" w:rsidP="00E834DA">
      <w:r w:rsidRPr="00E834DA">
        <w:t>1.)</w:t>
      </w:r>
      <w:r w:rsidRPr="00E834DA">
        <w:tab/>
        <w:t xml:space="preserve">To ensure that the issue of refugees and host communities’ access to secondary education is considered and given priority alongside efforts at the primary level, </w:t>
      </w:r>
    </w:p>
    <w:p w14:paraId="00FB1A76" w14:textId="19F680A7" w:rsidR="00E834DA" w:rsidRPr="00E834DA" w:rsidRDefault="00E834DA" w:rsidP="00E834DA">
      <w:r w:rsidRPr="00E834DA">
        <w:t>2.)</w:t>
      </w:r>
      <w:r w:rsidRPr="00E834DA">
        <w:tab/>
        <w:t xml:space="preserve">To share recommendations and suggestions on how access to sustainably delivered quality secondary education could be increased for refugees and host communities in Uganda, based on assessments and consultations with the MOES, development partners, UN agencies, and education actors and </w:t>
      </w:r>
      <w:r w:rsidR="00177CBB">
        <w:t xml:space="preserve">other </w:t>
      </w:r>
      <w:r w:rsidRPr="00E834DA">
        <w:t>stakeholders</w:t>
      </w:r>
    </w:p>
    <w:p w14:paraId="47DDDD12" w14:textId="77777777" w:rsidR="00444626" w:rsidRDefault="00E834DA" w:rsidP="00E834DA">
      <w:r w:rsidRPr="00E834DA">
        <w:t>3.)</w:t>
      </w:r>
      <w:r w:rsidRPr="00E834DA">
        <w:tab/>
        <w:t>Promoting and advocating for additional investment to improve refugees and host communities’ access to secondary education, in consultation with and supporting the education sector working group.</w:t>
      </w:r>
    </w:p>
    <w:p w14:paraId="1FDDF14C" w14:textId="60A57DF4" w:rsidR="00444626" w:rsidRDefault="00444626" w:rsidP="00E834DA">
      <w:r>
        <w:t>The task team’s deliverables were as follows:</w:t>
      </w:r>
    </w:p>
    <w:p w14:paraId="2CC1F6BE" w14:textId="5754DD8C" w:rsidR="00444626" w:rsidRPr="00BD62E4" w:rsidRDefault="00444626" w:rsidP="00444626">
      <w:pPr>
        <w:pStyle w:val="ListParagraph"/>
        <w:numPr>
          <w:ilvl w:val="0"/>
          <w:numId w:val="7"/>
        </w:numPr>
        <w:jc w:val="both"/>
        <w:rPr>
          <w:rFonts w:cs="Calibri"/>
        </w:rPr>
      </w:pPr>
      <w:r>
        <w:rPr>
          <w:rFonts w:cs="Calibri"/>
        </w:rPr>
        <w:t>Map out</w:t>
      </w:r>
      <w:r w:rsidRPr="00BD62E4">
        <w:rPr>
          <w:rFonts w:cs="Calibri"/>
        </w:rPr>
        <w:t xml:space="preserve"> existing secondary education program interventions.</w:t>
      </w:r>
    </w:p>
    <w:p w14:paraId="2823AF97" w14:textId="6DC41FCB" w:rsidR="00444626" w:rsidRPr="00BD62E4" w:rsidRDefault="00444626" w:rsidP="00444626">
      <w:pPr>
        <w:pStyle w:val="ListParagraph"/>
        <w:numPr>
          <w:ilvl w:val="0"/>
          <w:numId w:val="7"/>
        </w:numPr>
        <w:jc w:val="both"/>
        <w:rPr>
          <w:rFonts w:cs="Calibri"/>
          <w:lang w:val="en-US"/>
        </w:rPr>
      </w:pPr>
      <w:r w:rsidRPr="00BD62E4">
        <w:rPr>
          <w:rFonts w:cs="Calibri"/>
        </w:rPr>
        <w:t>Carry out secondary education situational, needs and gap assessment and analysis and share findings, recommendations and suggestion</w:t>
      </w:r>
      <w:r>
        <w:rPr>
          <w:rFonts w:cs="Calibri"/>
        </w:rPr>
        <w:t>s</w:t>
      </w:r>
      <w:r w:rsidRPr="00BD62E4">
        <w:rPr>
          <w:rFonts w:cs="Calibri"/>
        </w:rPr>
        <w:t>.</w:t>
      </w:r>
    </w:p>
    <w:p w14:paraId="7C140227" w14:textId="77777777" w:rsidR="00444626" w:rsidRPr="00BD62E4" w:rsidRDefault="00444626" w:rsidP="00444626">
      <w:pPr>
        <w:pStyle w:val="ListParagraph"/>
        <w:numPr>
          <w:ilvl w:val="0"/>
          <w:numId w:val="7"/>
        </w:numPr>
        <w:jc w:val="both"/>
        <w:rPr>
          <w:rFonts w:cs="Calibri"/>
          <w:lang w:val="en-US"/>
        </w:rPr>
      </w:pPr>
      <w:r w:rsidRPr="00BD62E4">
        <w:rPr>
          <w:rFonts w:cs="Calibri"/>
        </w:rPr>
        <w:t>Carry out assessment of the current experiences of education actors regarding the system and procedure of equating and translating of refugees’ educational certificates and documents, and share findings with recommendations and suggestions for improvement.</w:t>
      </w:r>
    </w:p>
    <w:p w14:paraId="26A38B41" w14:textId="293EAB9B" w:rsidR="00444626" w:rsidRPr="00BD62E4" w:rsidRDefault="00444626" w:rsidP="00444626">
      <w:pPr>
        <w:pStyle w:val="ListParagraph"/>
        <w:numPr>
          <w:ilvl w:val="0"/>
          <w:numId w:val="7"/>
        </w:numPr>
        <w:jc w:val="both"/>
        <w:rPr>
          <w:rFonts w:cs="Calibri"/>
          <w:lang w:val="en-US"/>
        </w:rPr>
      </w:pPr>
      <w:r w:rsidRPr="00BD62E4">
        <w:rPr>
          <w:rFonts w:cs="Calibri"/>
        </w:rPr>
        <w:t>Document and share the different models and approaches that are currently used by secondary education act</w:t>
      </w:r>
      <w:r>
        <w:rPr>
          <w:rFonts w:cs="Calibri"/>
        </w:rPr>
        <w:t>ors</w:t>
      </w:r>
    </w:p>
    <w:p w14:paraId="6B220478" w14:textId="77777777" w:rsidR="00444626" w:rsidRPr="00BD62E4" w:rsidRDefault="00444626" w:rsidP="00444626">
      <w:pPr>
        <w:pStyle w:val="ListParagraph"/>
        <w:numPr>
          <w:ilvl w:val="0"/>
          <w:numId w:val="7"/>
        </w:numPr>
        <w:jc w:val="both"/>
        <w:rPr>
          <w:rFonts w:cs="Calibri"/>
          <w:lang w:val="en-US"/>
        </w:rPr>
      </w:pPr>
      <w:r w:rsidRPr="00BD62E4">
        <w:rPr>
          <w:rFonts w:cs="Calibri"/>
        </w:rPr>
        <w:t>Donor mapping and funding pipeline information compiled and shared.</w:t>
      </w:r>
    </w:p>
    <w:p w14:paraId="3B61A9F5" w14:textId="77777777" w:rsidR="00444626" w:rsidRDefault="00444626" w:rsidP="00E834DA"/>
    <w:p w14:paraId="05C86D8D" w14:textId="2A1D235B" w:rsidR="007115B0" w:rsidRPr="007115B0" w:rsidRDefault="007115B0" w:rsidP="007115B0">
      <w:r w:rsidRPr="007115B0">
        <w:t xml:space="preserve">The team in their work for the last six months held </w:t>
      </w:r>
      <w:r w:rsidR="00444626">
        <w:t xml:space="preserve">6 </w:t>
      </w:r>
      <w:r w:rsidRPr="007115B0">
        <w:t>coordination meetings</w:t>
      </w:r>
      <w:r w:rsidR="00B741BC">
        <w:t xml:space="preserve"> </w:t>
      </w:r>
      <w:r w:rsidRPr="007115B0">
        <w:t xml:space="preserve">to </w:t>
      </w:r>
      <w:r w:rsidR="00B741BC">
        <w:t xml:space="preserve">work on the 5 deliverables agreed upon by all task team members. Highlights of the work conducted are below. </w:t>
      </w:r>
    </w:p>
    <w:p w14:paraId="2FC3E984" w14:textId="782E1918" w:rsidR="00FB1064" w:rsidRDefault="00444626" w:rsidP="00E834DA">
      <w:r>
        <w:t xml:space="preserve"> </w:t>
      </w:r>
    </w:p>
    <w:p w14:paraId="4CB8F255" w14:textId="2254F90D" w:rsidR="00AE75A1" w:rsidRPr="007115B0" w:rsidRDefault="00444626" w:rsidP="007115B0">
      <w:pPr>
        <w:rPr>
          <w:b/>
          <w:bCs/>
          <w:i/>
          <w:iCs/>
          <w:lang w:val="en-GB"/>
        </w:rPr>
      </w:pPr>
      <w:r w:rsidRPr="00585CA9">
        <w:rPr>
          <w:b/>
        </w:rPr>
        <w:lastRenderedPageBreak/>
        <w:t xml:space="preserve">Deliverable 1: </w:t>
      </w:r>
      <w:r w:rsidR="00AE75A1" w:rsidRPr="00AE75A1">
        <w:rPr>
          <w:b/>
          <w:bCs/>
          <w:i/>
          <w:iCs/>
          <w:lang w:val="en-GB"/>
        </w:rPr>
        <w:t>Mapping out, compiling and disseminating existing and planned secondary education programs, which partners are implementing what and where (output - stakeholder map for secondary education).</w:t>
      </w:r>
    </w:p>
    <w:p w14:paraId="1FE5C28B" w14:textId="114FD5DA" w:rsidR="00AE75A1" w:rsidRPr="00AE75A1" w:rsidRDefault="00AE75A1" w:rsidP="00AE75A1">
      <w:pPr>
        <w:rPr>
          <w:lang w:val="en-GB"/>
        </w:rPr>
      </w:pPr>
      <w:r>
        <w:rPr>
          <w:lang w:val="en-GB"/>
        </w:rPr>
        <w:t xml:space="preserve">It was clear that the following are the partners providing secondary education to </w:t>
      </w:r>
      <w:r w:rsidR="009C7419" w:rsidRPr="009C7419">
        <w:rPr>
          <w:lang w:val="en-GB"/>
        </w:rPr>
        <w:t>refugee and host communit</w:t>
      </w:r>
      <w:r w:rsidR="00585CA9">
        <w:rPr>
          <w:lang w:val="en-GB"/>
        </w:rPr>
        <w:t>y</w:t>
      </w:r>
      <w:r w:rsidR="009C7419" w:rsidRPr="009C7419">
        <w:rPr>
          <w:lang w:val="en-GB"/>
        </w:rPr>
        <w:t xml:space="preserve"> </w:t>
      </w:r>
      <w:r>
        <w:rPr>
          <w:lang w:val="en-GB"/>
        </w:rPr>
        <w:t xml:space="preserve">children and youth: </w:t>
      </w:r>
      <w:r w:rsidR="001F6D7F">
        <w:rPr>
          <w:lang w:val="en-GB"/>
        </w:rPr>
        <w:t>W</w:t>
      </w:r>
      <w:r>
        <w:rPr>
          <w:lang w:val="en-GB"/>
        </w:rPr>
        <w:t xml:space="preserve">indle </w:t>
      </w:r>
      <w:r w:rsidR="001F6D7F">
        <w:rPr>
          <w:lang w:val="en-GB"/>
        </w:rPr>
        <w:t>I</w:t>
      </w:r>
      <w:r>
        <w:rPr>
          <w:lang w:val="en-GB"/>
        </w:rPr>
        <w:t>nternational, JRS, War Child Canada, Street Child, and Finn Church Aid</w:t>
      </w:r>
      <w:r w:rsidR="001F6D7F">
        <w:rPr>
          <w:lang w:val="en-GB"/>
        </w:rPr>
        <w:t>. PEAS and AET also having secondary education programme although not necessarily in refugee setting.</w:t>
      </w:r>
      <w:r>
        <w:rPr>
          <w:lang w:val="en-GB"/>
        </w:rPr>
        <w:t xml:space="preserve"> </w:t>
      </w:r>
    </w:p>
    <w:p w14:paraId="6E3575A0" w14:textId="7B6CBE08" w:rsidR="00AE75A1" w:rsidRPr="00585CA9" w:rsidRDefault="00053C25" w:rsidP="00FB1064">
      <w:pPr>
        <w:rPr>
          <w:bCs/>
          <w:lang w:val="en-GB"/>
        </w:rPr>
      </w:pPr>
      <w:r w:rsidRPr="00053C25">
        <w:rPr>
          <w:bCs/>
          <w:lang w:val="en-GB"/>
        </w:rPr>
        <w:t>Windle International Uganda (WIU) runs sponsorship programme for secondary education in West Nile, Midwestern and Western Uganda. WIU also supports 13 Settlement based Secondary Schools</w:t>
      </w:r>
      <w:r w:rsidR="001F6D7F" w:rsidRPr="00585CA9">
        <w:rPr>
          <w:bCs/>
          <w:lang w:val="en-GB"/>
        </w:rPr>
        <w:t xml:space="preserve">. WCC is running AEP for lower secondary in Adjumani district. JRS has secondary education intervention for urban refugee majorly in Kampala while Finn Church Aid </w:t>
      </w:r>
      <w:r w:rsidR="00585CA9">
        <w:rPr>
          <w:bCs/>
          <w:lang w:val="en-GB"/>
        </w:rPr>
        <w:t xml:space="preserve">has been supporting 5 secondary schools in Palorinya settlement and 6 secondary schools in Bidibidi settlement throughout 2019 and will continue in 2020, </w:t>
      </w:r>
    </w:p>
    <w:p w14:paraId="7940786E" w14:textId="6C574C75" w:rsidR="00D50DA2" w:rsidRPr="00585CA9" w:rsidRDefault="00167D70" w:rsidP="00AE75A1">
      <w:pPr>
        <w:rPr>
          <w:bCs/>
          <w:lang w:val="en-GB"/>
        </w:rPr>
      </w:pPr>
      <w:r w:rsidRPr="00167D70">
        <w:rPr>
          <w:bCs/>
        </w:rPr>
        <w:t>Secondary education has been</w:t>
      </w:r>
      <w:r>
        <w:rPr>
          <w:bCs/>
        </w:rPr>
        <w:t xml:space="preserve"> hugely</w:t>
      </w:r>
      <w:r w:rsidRPr="00167D70">
        <w:rPr>
          <w:bCs/>
        </w:rPr>
        <w:t xml:space="preserve"> underfunded and we could definitely do a lot more with better funding, but let’s discount all the progress we have made</w:t>
      </w:r>
      <w:bookmarkStart w:id="0" w:name="_GoBack"/>
      <w:bookmarkEnd w:id="0"/>
      <w:r w:rsidR="00D50DA2" w:rsidRPr="00585CA9">
        <w:rPr>
          <w:bCs/>
          <w:lang w:val="en-GB"/>
        </w:rPr>
        <w:t>.</w:t>
      </w:r>
    </w:p>
    <w:p w14:paraId="27D25463" w14:textId="28208B32" w:rsidR="001F6D7F" w:rsidRPr="00FB1064" w:rsidRDefault="001F6D7F" w:rsidP="00FB1064">
      <w:pPr>
        <w:rPr>
          <w:bCs/>
          <w:lang w:val="en-GB"/>
        </w:rPr>
      </w:pPr>
      <w:r w:rsidRPr="00585CA9">
        <w:rPr>
          <w:bCs/>
          <w:lang w:val="en-GB"/>
        </w:rPr>
        <w:t xml:space="preserve">The approach of </w:t>
      </w:r>
      <w:r w:rsidR="00444626" w:rsidRPr="00585CA9">
        <w:rPr>
          <w:bCs/>
          <w:lang w:val="en-GB"/>
        </w:rPr>
        <w:t>k</w:t>
      </w:r>
      <w:r w:rsidRPr="00585CA9">
        <w:rPr>
          <w:bCs/>
          <w:lang w:val="en-GB"/>
        </w:rPr>
        <w:t>ey internation</w:t>
      </w:r>
      <w:r w:rsidR="00D50DA2" w:rsidRPr="00585CA9">
        <w:rPr>
          <w:bCs/>
          <w:lang w:val="en-GB"/>
        </w:rPr>
        <w:t>al</w:t>
      </w:r>
      <w:r w:rsidRPr="00585CA9">
        <w:rPr>
          <w:bCs/>
          <w:lang w:val="en-GB"/>
        </w:rPr>
        <w:t xml:space="preserve"> development partners </w:t>
      </w:r>
      <w:r w:rsidR="00D50DA2" w:rsidRPr="00585CA9">
        <w:rPr>
          <w:bCs/>
          <w:lang w:val="en-GB"/>
        </w:rPr>
        <w:t>is</w:t>
      </w:r>
      <w:r w:rsidRPr="00585CA9">
        <w:rPr>
          <w:bCs/>
          <w:lang w:val="en-GB"/>
        </w:rPr>
        <w:t xml:space="preserve"> majorly sponsorship in forma</w:t>
      </w:r>
      <w:r w:rsidR="00D50DA2" w:rsidRPr="00585CA9">
        <w:rPr>
          <w:bCs/>
          <w:lang w:val="en-GB"/>
        </w:rPr>
        <w:t>l</w:t>
      </w:r>
      <w:r w:rsidRPr="00585CA9">
        <w:rPr>
          <w:bCs/>
          <w:lang w:val="en-GB"/>
        </w:rPr>
        <w:t xml:space="preserve"> school system and AEP for out of school youth willing to get back to </w:t>
      </w:r>
      <w:r w:rsidR="009C7419" w:rsidRPr="00585CA9">
        <w:rPr>
          <w:bCs/>
          <w:lang w:val="en-GB"/>
        </w:rPr>
        <w:t>complete secondary education</w:t>
      </w:r>
      <w:r w:rsidR="00D50DA2" w:rsidRPr="00585CA9">
        <w:rPr>
          <w:bCs/>
          <w:lang w:val="en-GB"/>
        </w:rPr>
        <w:t xml:space="preserve"> being piloted by War Child Canada.</w:t>
      </w:r>
    </w:p>
    <w:p w14:paraId="7ACC0B44" w14:textId="00D92665" w:rsidR="00FB1064" w:rsidRDefault="00FB1064" w:rsidP="00AE75A1">
      <w:pPr>
        <w:rPr>
          <w:bCs/>
          <w:lang w:val="en-GB"/>
        </w:rPr>
      </w:pPr>
    </w:p>
    <w:p w14:paraId="5A46C343" w14:textId="2C3B313E" w:rsidR="0061210D" w:rsidRPr="009C7419" w:rsidRDefault="00FB1064" w:rsidP="0061210D">
      <w:pPr>
        <w:rPr>
          <w:b/>
          <w:bCs/>
          <w:lang w:val="en-GB"/>
        </w:rPr>
      </w:pPr>
      <w:r w:rsidRPr="00FB1064">
        <w:rPr>
          <w:b/>
          <w:bCs/>
          <w:lang w:val="en-GB"/>
        </w:rPr>
        <w:t>Deliverable 2:</w:t>
      </w:r>
      <w:r w:rsidR="00585CA9">
        <w:rPr>
          <w:b/>
          <w:bCs/>
          <w:lang w:val="en-GB"/>
        </w:rPr>
        <w:t xml:space="preserve"> </w:t>
      </w:r>
      <w:r w:rsidR="0061210D" w:rsidRPr="009C7419">
        <w:rPr>
          <w:b/>
          <w:bCs/>
          <w:lang w:val="en-GB"/>
        </w:rPr>
        <w:t>Identifying</w:t>
      </w:r>
      <w:r w:rsidR="0061210D" w:rsidRPr="0061210D">
        <w:rPr>
          <w:b/>
          <w:bCs/>
          <w:lang w:val="en-GB"/>
        </w:rPr>
        <w:t xml:space="preserve"> key issues, challenges and needs related to the provision of quality secondary education for refugees and local host communities in Uganda</w:t>
      </w:r>
      <w:r>
        <w:rPr>
          <w:b/>
          <w:bCs/>
          <w:lang w:val="en-GB"/>
        </w:rPr>
        <w:t xml:space="preserve"> (output: gap analysis)</w:t>
      </w:r>
    </w:p>
    <w:p w14:paraId="078C14BC" w14:textId="0388BC7C" w:rsidR="00044CB3" w:rsidRDefault="00012F1A" w:rsidP="0061210D">
      <w:pPr>
        <w:rPr>
          <w:lang w:val="en-GB"/>
        </w:rPr>
      </w:pPr>
      <w:r>
        <w:rPr>
          <w:lang w:val="en-GB"/>
        </w:rPr>
        <w:t xml:space="preserve">The </w:t>
      </w:r>
      <w:r w:rsidR="00044CB3">
        <w:rPr>
          <w:lang w:val="en-GB"/>
        </w:rPr>
        <w:t>number one</w:t>
      </w:r>
      <w:r>
        <w:rPr>
          <w:lang w:val="en-GB"/>
        </w:rPr>
        <w:t xml:space="preserve"> issue in</w:t>
      </w:r>
      <w:r w:rsidR="008672F5">
        <w:rPr>
          <w:lang w:val="en-GB"/>
        </w:rPr>
        <w:t xml:space="preserve"> secondary </w:t>
      </w:r>
      <w:r w:rsidR="009C7419">
        <w:rPr>
          <w:lang w:val="en-GB"/>
        </w:rPr>
        <w:t>E</w:t>
      </w:r>
      <w:r w:rsidR="008672F5">
        <w:rPr>
          <w:lang w:val="en-GB"/>
        </w:rPr>
        <w:t xml:space="preserve">ducation in Emergency are around equating the academic papers of refugee learners when they are ready to sit the Uganda </w:t>
      </w:r>
      <w:r w:rsidR="00044CB3">
        <w:rPr>
          <w:lang w:val="en-GB"/>
        </w:rPr>
        <w:t>N</w:t>
      </w:r>
      <w:r w:rsidR="008672F5">
        <w:rPr>
          <w:lang w:val="en-GB"/>
        </w:rPr>
        <w:t xml:space="preserve">ational </w:t>
      </w:r>
      <w:r w:rsidR="00044CB3">
        <w:rPr>
          <w:lang w:val="en-GB"/>
        </w:rPr>
        <w:t>E</w:t>
      </w:r>
      <w:r w:rsidR="008672F5">
        <w:rPr>
          <w:lang w:val="en-GB"/>
        </w:rPr>
        <w:t>xamination</w:t>
      </w:r>
      <w:r w:rsidR="00044CB3">
        <w:rPr>
          <w:lang w:val="en-GB"/>
        </w:rPr>
        <w:t>s</w:t>
      </w:r>
      <w:r w:rsidR="009C7419">
        <w:rPr>
          <w:lang w:val="en-GB"/>
        </w:rPr>
        <w:t xml:space="preserve"> at ordinary level (‘O’ Level)</w:t>
      </w:r>
      <w:r w:rsidR="00044CB3">
        <w:rPr>
          <w:lang w:val="en-GB"/>
        </w:rPr>
        <w:t>. This is</w:t>
      </w:r>
      <w:r w:rsidR="009C7419">
        <w:rPr>
          <w:lang w:val="en-GB"/>
        </w:rPr>
        <w:t xml:space="preserve"> a</w:t>
      </w:r>
      <w:r w:rsidR="00044CB3">
        <w:rPr>
          <w:lang w:val="en-GB"/>
        </w:rPr>
        <w:t xml:space="preserve"> </w:t>
      </w:r>
      <w:r w:rsidR="00FB1064">
        <w:rPr>
          <w:lang w:val="en-GB"/>
        </w:rPr>
        <w:t>laborious</w:t>
      </w:r>
      <w:r w:rsidR="00044CB3">
        <w:rPr>
          <w:lang w:val="en-GB"/>
        </w:rPr>
        <w:t xml:space="preserve"> and costly process that agencies engaged in support secondary education dread. </w:t>
      </w:r>
    </w:p>
    <w:p w14:paraId="26C26EFC" w14:textId="67FA3F16" w:rsidR="00012F1A" w:rsidRDefault="00044CB3" w:rsidP="0061210D">
      <w:pPr>
        <w:rPr>
          <w:lang w:val="en-GB"/>
        </w:rPr>
      </w:pPr>
      <w:r>
        <w:rPr>
          <w:lang w:val="en-GB"/>
        </w:rPr>
        <w:t xml:space="preserve">Another issue is language challenges affecting </w:t>
      </w:r>
      <w:r w:rsidR="0018591B">
        <w:rPr>
          <w:lang w:val="en-GB"/>
        </w:rPr>
        <w:t>delivery</w:t>
      </w:r>
      <w:r>
        <w:rPr>
          <w:lang w:val="en-GB"/>
        </w:rPr>
        <w:t xml:space="preserve"> of teaching and learning. This is particularly true because most refugees are using different languages of instruction back in their home countr</w:t>
      </w:r>
      <w:r w:rsidR="0018591B">
        <w:rPr>
          <w:lang w:val="en-GB"/>
        </w:rPr>
        <w:t>ies and they need to be supported to transition to English as a medium of instruction</w:t>
      </w:r>
      <w:r w:rsidR="009C7419">
        <w:rPr>
          <w:lang w:val="en-GB"/>
        </w:rPr>
        <w:t xml:space="preserve"> for an English curriculum</w:t>
      </w:r>
      <w:r>
        <w:rPr>
          <w:lang w:val="en-GB"/>
        </w:rPr>
        <w:t>.</w:t>
      </w:r>
      <w:r w:rsidR="00012F1A">
        <w:rPr>
          <w:lang w:val="en-GB"/>
        </w:rPr>
        <w:t xml:space="preserve"> </w:t>
      </w:r>
      <w:r w:rsidR="0018591B">
        <w:rPr>
          <w:lang w:val="en-GB"/>
        </w:rPr>
        <w:t xml:space="preserve">It was agreed that there </w:t>
      </w:r>
      <w:r w:rsidR="009C7419">
        <w:rPr>
          <w:lang w:val="en-GB"/>
        </w:rPr>
        <w:t>is</w:t>
      </w:r>
      <w:r w:rsidR="0018591B">
        <w:rPr>
          <w:lang w:val="en-GB"/>
        </w:rPr>
        <w:t xml:space="preserve"> need for </w:t>
      </w:r>
      <w:r w:rsidR="009C7419">
        <w:rPr>
          <w:lang w:val="en-GB"/>
        </w:rPr>
        <w:t xml:space="preserve">a </w:t>
      </w:r>
      <w:r w:rsidR="0018591B">
        <w:rPr>
          <w:lang w:val="en-GB"/>
        </w:rPr>
        <w:t>bridging programme to enable these leaners get along.</w:t>
      </w:r>
    </w:p>
    <w:p w14:paraId="22616F13" w14:textId="4F78E789" w:rsidR="0018591B" w:rsidRDefault="0018591B" w:rsidP="0061210D">
      <w:pPr>
        <w:rPr>
          <w:lang w:val="en-GB"/>
        </w:rPr>
      </w:pPr>
      <w:r>
        <w:rPr>
          <w:lang w:val="en-GB"/>
        </w:rPr>
        <w:t xml:space="preserve">Cost of secondary education is more than tuition, </w:t>
      </w:r>
      <w:r w:rsidR="0030392E">
        <w:rPr>
          <w:lang w:val="en-GB"/>
        </w:rPr>
        <w:t>it includes</w:t>
      </w:r>
      <w:r>
        <w:rPr>
          <w:lang w:val="en-GB"/>
        </w:rPr>
        <w:t xml:space="preserve"> textbooks</w:t>
      </w:r>
      <w:r w:rsidR="00E67DDA">
        <w:rPr>
          <w:lang w:val="en-GB"/>
        </w:rPr>
        <w:t xml:space="preserve"> costs</w:t>
      </w:r>
      <w:r>
        <w:rPr>
          <w:lang w:val="en-GB"/>
        </w:rPr>
        <w:t>, instructional materials</w:t>
      </w:r>
      <w:r w:rsidR="00E67DDA">
        <w:rPr>
          <w:lang w:val="en-GB"/>
        </w:rPr>
        <w:t xml:space="preserve"> costs</w:t>
      </w:r>
      <w:r w:rsidR="00A123A3">
        <w:rPr>
          <w:lang w:val="en-GB"/>
        </w:rPr>
        <w:t xml:space="preserve">, </w:t>
      </w:r>
      <w:r w:rsidR="00BC4449">
        <w:rPr>
          <w:lang w:val="en-GB"/>
        </w:rPr>
        <w:t xml:space="preserve">general </w:t>
      </w:r>
      <w:r w:rsidR="00A123A3">
        <w:rPr>
          <w:lang w:val="en-GB"/>
        </w:rPr>
        <w:t>school maintenance</w:t>
      </w:r>
      <w:r w:rsidR="00BC4449">
        <w:rPr>
          <w:lang w:val="en-GB"/>
        </w:rPr>
        <w:t xml:space="preserve"> and utility</w:t>
      </w:r>
      <w:r w:rsidR="00A123A3">
        <w:rPr>
          <w:lang w:val="en-GB"/>
        </w:rPr>
        <w:t xml:space="preserve"> cost</w:t>
      </w:r>
      <w:r w:rsidR="00BC4449">
        <w:rPr>
          <w:lang w:val="en-GB"/>
        </w:rPr>
        <w:t>,</w:t>
      </w:r>
      <w:r w:rsidR="00A123A3">
        <w:rPr>
          <w:lang w:val="en-GB"/>
        </w:rPr>
        <w:t xml:space="preserve"> </w:t>
      </w:r>
      <w:r w:rsidR="00BC4449">
        <w:rPr>
          <w:lang w:val="en-GB"/>
        </w:rPr>
        <w:t xml:space="preserve">and </w:t>
      </w:r>
      <w:r>
        <w:rPr>
          <w:lang w:val="en-GB"/>
        </w:rPr>
        <w:t xml:space="preserve">teacher </w:t>
      </w:r>
      <w:r w:rsidR="00360C0B">
        <w:rPr>
          <w:lang w:val="en-GB"/>
        </w:rPr>
        <w:t>remuneration</w:t>
      </w:r>
      <w:r>
        <w:rPr>
          <w:lang w:val="en-GB"/>
        </w:rPr>
        <w:t xml:space="preserve"> which makes </w:t>
      </w:r>
      <w:r w:rsidR="00E67DDA">
        <w:rPr>
          <w:lang w:val="en-GB"/>
        </w:rPr>
        <w:t>secondary education cost</w:t>
      </w:r>
      <w:r w:rsidR="00A123A3">
        <w:rPr>
          <w:lang w:val="en-GB"/>
        </w:rPr>
        <w:t>s</w:t>
      </w:r>
      <w:r>
        <w:rPr>
          <w:lang w:val="en-GB"/>
        </w:rPr>
        <w:t xml:space="preserve"> huge. </w:t>
      </w:r>
    </w:p>
    <w:p w14:paraId="3DAF0352" w14:textId="0B66CB71" w:rsidR="0018591B" w:rsidRDefault="00E67DDA" w:rsidP="0061210D">
      <w:pPr>
        <w:rPr>
          <w:lang w:val="en-GB"/>
        </w:rPr>
      </w:pPr>
      <w:r>
        <w:rPr>
          <w:lang w:val="en-GB"/>
        </w:rPr>
        <w:t xml:space="preserve">Increasing the number of refugee girls into secondary education is yet another issue. </w:t>
      </w:r>
      <w:r w:rsidR="0018591B">
        <w:rPr>
          <w:lang w:val="en-GB"/>
        </w:rPr>
        <w:t xml:space="preserve">Refugee girls are particularly disadvantaged since most of them are already mothers and </w:t>
      </w:r>
      <w:r>
        <w:rPr>
          <w:lang w:val="en-GB"/>
        </w:rPr>
        <w:t>supporting their access to secondary education</w:t>
      </w:r>
      <w:r w:rsidR="0018591B">
        <w:rPr>
          <w:lang w:val="en-GB"/>
        </w:rPr>
        <w:t xml:space="preserve"> adds to the </w:t>
      </w:r>
      <w:r>
        <w:rPr>
          <w:lang w:val="en-GB"/>
        </w:rPr>
        <w:t xml:space="preserve">overall </w:t>
      </w:r>
      <w:r w:rsidR="0018591B">
        <w:rPr>
          <w:lang w:val="en-GB"/>
        </w:rPr>
        <w:t>cost of educati</w:t>
      </w:r>
      <w:r>
        <w:rPr>
          <w:lang w:val="en-GB"/>
        </w:rPr>
        <w:t>ng</w:t>
      </w:r>
      <w:r w:rsidR="0018591B">
        <w:rPr>
          <w:lang w:val="en-GB"/>
        </w:rPr>
        <w:t xml:space="preserve"> them.</w:t>
      </w:r>
    </w:p>
    <w:p w14:paraId="237A71B7" w14:textId="4D34525B" w:rsidR="00A36342" w:rsidRDefault="00A36342" w:rsidP="0061210D">
      <w:pPr>
        <w:rPr>
          <w:lang w:val="en-GB"/>
        </w:rPr>
      </w:pPr>
      <w:r>
        <w:rPr>
          <w:lang w:val="en-GB"/>
        </w:rPr>
        <w:t>The issues of psychosocial support and reproductive health is equally critical for refugee child</w:t>
      </w:r>
      <w:r w:rsidR="009C7419">
        <w:rPr>
          <w:lang w:val="en-GB"/>
        </w:rPr>
        <w:t>ren</w:t>
      </w:r>
      <w:r>
        <w:rPr>
          <w:lang w:val="en-GB"/>
        </w:rPr>
        <w:t xml:space="preserve"> and youth</w:t>
      </w:r>
      <w:r w:rsidR="00A123A3">
        <w:rPr>
          <w:lang w:val="en-GB"/>
        </w:rPr>
        <w:t xml:space="preserve"> in secondary education</w:t>
      </w:r>
      <w:r>
        <w:rPr>
          <w:lang w:val="en-GB"/>
        </w:rPr>
        <w:t>.</w:t>
      </w:r>
    </w:p>
    <w:p w14:paraId="6B484E03" w14:textId="77777777" w:rsidR="00585CA9" w:rsidRPr="0061210D" w:rsidRDefault="00585CA9" w:rsidP="0061210D">
      <w:pPr>
        <w:rPr>
          <w:lang w:val="en-GB"/>
        </w:rPr>
      </w:pPr>
    </w:p>
    <w:p w14:paraId="14C2AF8C" w14:textId="023876C1" w:rsidR="00BF5FDA" w:rsidRPr="00BF5FDA" w:rsidRDefault="00FB1064" w:rsidP="00E67DDA">
      <w:pPr>
        <w:rPr>
          <w:b/>
          <w:bCs/>
          <w:lang w:val="en-GB"/>
        </w:rPr>
      </w:pPr>
      <w:r>
        <w:rPr>
          <w:b/>
          <w:bCs/>
          <w:lang w:val="en-GB"/>
        </w:rPr>
        <w:t>Deliverable 3:</w:t>
      </w:r>
      <w:r w:rsidR="00585CA9">
        <w:rPr>
          <w:b/>
          <w:bCs/>
          <w:lang w:val="en-GB"/>
        </w:rPr>
        <w:t xml:space="preserve"> </w:t>
      </w:r>
      <w:r w:rsidR="00A123A3">
        <w:rPr>
          <w:b/>
          <w:bCs/>
          <w:lang w:val="en-GB"/>
        </w:rPr>
        <w:t>C</w:t>
      </w:r>
      <w:r w:rsidR="00BF5FDA" w:rsidRPr="00BF5FDA">
        <w:rPr>
          <w:b/>
          <w:bCs/>
          <w:lang w:val="en-GB"/>
        </w:rPr>
        <w:t xml:space="preserve">urrent system and procedure of equating and translating refugees’ educational certificates and documents, and </w:t>
      </w:r>
      <w:r w:rsidR="00A123A3">
        <w:rPr>
          <w:b/>
          <w:bCs/>
          <w:lang w:val="en-GB"/>
        </w:rPr>
        <w:t>ways to</w:t>
      </w:r>
      <w:r w:rsidR="00BF5FDA" w:rsidRPr="00BF5FDA">
        <w:rPr>
          <w:b/>
          <w:bCs/>
          <w:lang w:val="en-GB"/>
        </w:rPr>
        <w:t xml:space="preserve"> improve and </w:t>
      </w:r>
      <w:r w:rsidR="002756A5" w:rsidRPr="00BF5FDA">
        <w:rPr>
          <w:b/>
          <w:bCs/>
          <w:lang w:val="en-GB"/>
        </w:rPr>
        <w:t>standardize</w:t>
      </w:r>
      <w:r w:rsidR="00585CA9">
        <w:rPr>
          <w:b/>
          <w:bCs/>
          <w:lang w:val="en-GB"/>
        </w:rPr>
        <w:t>.</w:t>
      </w:r>
      <w:r w:rsidR="002756A5" w:rsidRPr="00BF5FDA">
        <w:rPr>
          <w:b/>
          <w:bCs/>
          <w:lang w:val="en-GB"/>
        </w:rPr>
        <w:t xml:space="preserve"> This</w:t>
      </w:r>
      <w:r w:rsidR="00BF5FDA" w:rsidRPr="00BF5FDA">
        <w:rPr>
          <w:b/>
          <w:bCs/>
          <w:lang w:val="en-GB"/>
        </w:rPr>
        <w:t xml:space="preserve"> includes gathering, </w:t>
      </w:r>
      <w:r w:rsidR="00BF5FDA" w:rsidRPr="00BF5FDA">
        <w:rPr>
          <w:b/>
          <w:bCs/>
          <w:lang w:val="en-GB"/>
        </w:rPr>
        <w:lastRenderedPageBreak/>
        <w:t>documenting and sharing current experiences of secondary education actors.</w:t>
      </w:r>
      <w:r w:rsidR="00585CA9">
        <w:rPr>
          <w:b/>
          <w:bCs/>
          <w:lang w:val="en-GB"/>
        </w:rPr>
        <w:t xml:space="preserve"> (output: signed MoU and guidance note from the task team for all partners doing Equation)</w:t>
      </w:r>
      <w:r w:rsidR="00BF5FDA" w:rsidRPr="00BF5FDA">
        <w:rPr>
          <w:b/>
          <w:bCs/>
          <w:lang w:val="en-GB"/>
        </w:rPr>
        <w:t xml:space="preserve"> </w:t>
      </w:r>
    </w:p>
    <w:p w14:paraId="10B82C7E" w14:textId="35BE3C6A" w:rsidR="00853525" w:rsidRPr="00853525" w:rsidRDefault="00E67DDA" w:rsidP="00853525">
      <w:pPr>
        <w:rPr>
          <w:lang w:val="en-GB"/>
        </w:rPr>
      </w:pPr>
      <w:r>
        <w:rPr>
          <w:lang w:val="en-GB"/>
        </w:rPr>
        <w:t xml:space="preserve">Currently partners are taking on equating tasks as individual organisations. </w:t>
      </w:r>
      <w:r w:rsidR="006A630C">
        <w:rPr>
          <w:lang w:val="en-GB"/>
        </w:rPr>
        <w:t>For partners working with South Sudanese</w:t>
      </w:r>
      <w:r w:rsidR="00FB1064">
        <w:rPr>
          <w:lang w:val="en-GB"/>
        </w:rPr>
        <w:t xml:space="preserve"> refugees</w:t>
      </w:r>
      <w:r w:rsidR="006A630C">
        <w:rPr>
          <w:lang w:val="en-GB"/>
        </w:rPr>
        <w:t>, i</w:t>
      </w:r>
      <w:r>
        <w:rPr>
          <w:lang w:val="en-GB"/>
        </w:rPr>
        <w:t>t requires sending t</w:t>
      </w:r>
      <w:r w:rsidR="006A630C">
        <w:rPr>
          <w:lang w:val="en-GB"/>
        </w:rPr>
        <w:t>he certificates</w:t>
      </w:r>
      <w:r>
        <w:rPr>
          <w:lang w:val="en-GB"/>
        </w:rPr>
        <w:t xml:space="preserve"> back to Juba for </w:t>
      </w:r>
      <w:r w:rsidR="006A630C">
        <w:rPr>
          <w:lang w:val="en-GB"/>
        </w:rPr>
        <w:t>certification</w:t>
      </w:r>
      <w:r>
        <w:rPr>
          <w:lang w:val="en-GB"/>
        </w:rPr>
        <w:t xml:space="preserve"> </w:t>
      </w:r>
      <w:r w:rsidR="006A630C">
        <w:rPr>
          <w:lang w:val="en-GB"/>
        </w:rPr>
        <w:t>by</w:t>
      </w:r>
      <w:r w:rsidR="00FB1064">
        <w:rPr>
          <w:lang w:val="en-GB"/>
        </w:rPr>
        <w:t xml:space="preserve"> the </w:t>
      </w:r>
      <w:r w:rsidR="006A630C">
        <w:rPr>
          <w:lang w:val="en-GB"/>
        </w:rPr>
        <w:t>South Sudan National Examination Council (SSNEC).</w:t>
      </w:r>
      <w:r w:rsidR="00661BC4">
        <w:rPr>
          <w:lang w:val="en-GB"/>
        </w:rPr>
        <w:t xml:space="preserve"> </w:t>
      </w:r>
      <w:r w:rsidR="00853525" w:rsidRPr="00853525">
        <w:rPr>
          <w:lang w:val="en-GB"/>
        </w:rPr>
        <w:t xml:space="preserve">This first step can take several weeks, and is very costly. Once the certificates have been verified and validated by SSNEC, they are sent back to UNEB so the actual equation process can take place. </w:t>
      </w:r>
      <w:r w:rsidR="00853525">
        <w:rPr>
          <w:lang w:val="en-GB"/>
        </w:rPr>
        <w:t xml:space="preserve"> Refugee from Kenya also </w:t>
      </w:r>
      <w:r w:rsidR="00853525" w:rsidRPr="00853525">
        <w:t>need to verify the certificate through the K</w:t>
      </w:r>
      <w:r w:rsidR="00853525">
        <w:t xml:space="preserve">enya </w:t>
      </w:r>
      <w:r w:rsidR="00853525" w:rsidRPr="00853525">
        <w:t>N</w:t>
      </w:r>
      <w:r w:rsidR="00853525">
        <w:t xml:space="preserve">ational </w:t>
      </w:r>
      <w:r w:rsidR="00853525" w:rsidRPr="00853525">
        <w:t>E</w:t>
      </w:r>
      <w:r w:rsidR="00853525">
        <w:t xml:space="preserve">xamination </w:t>
      </w:r>
      <w:r w:rsidR="00853525" w:rsidRPr="00853525">
        <w:t>C</w:t>
      </w:r>
      <w:r w:rsidR="00853525">
        <w:t>ouncil (KNEC).</w:t>
      </w:r>
    </w:p>
    <w:p w14:paraId="0BD54C5A" w14:textId="5477E9DC" w:rsidR="00BF5FDA" w:rsidRDefault="00661BC4" w:rsidP="00BF5FDA">
      <w:pPr>
        <w:rPr>
          <w:lang w:val="en-GB"/>
        </w:rPr>
      </w:pPr>
      <w:r>
        <w:rPr>
          <w:lang w:val="en-GB"/>
        </w:rPr>
        <w:t>For refugees from D</w:t>
      </w:r>
      <w:r w:rsidR="006A630C">
        <w:rPr>
          <w:lang w:val="en-GB"/>
        </w:rPr>
        <w:t xml:space="preserve">emocratic </w:t>
      </w:r>
      <w:r>
        <w:rPr>
          <w:lang w:val="en-GB"/>
        </w:rPr>
        <w:t>R</w:t>
      </w:r>
      <w:r w:rsidR="006A630C">
        <w:rPr>
          <w:lang w:val="en-GB"/>
        </w:rPr>
        <w:t xml:space="preserve">epublic of </w:t>
      </w:r>
      <w:r>
        <w:rPr>
          <w:lang w:val="en-GB"/>
        </w:rPr>
        <w:t>C</w:t>
      </w:r>
      <w:r w:rsidR="006A630C">
        <w:rPr>
          <w:lang w:val="en-GB"/>
        </w:rPr>
        <w:t>ongo (DRC)</w:t>
      </w:r>
      <w:r>
        <w:rPr>
          <w:lang w:val="en-GB"/>
        </w:rPr>
        <w:t xml:space="preserve"> </w:t>
      </w:r>
      <w:r w:rsidR="002756A5">
        <w:rPr>
          <w:lang w:val="en-GB"/>
        </w:rPr>
        <w:t>it is</w:t>
      </w:r>
      <w:r>
        <w:rPr>
          <w:lang w:val="en-GB"/>
        </w:rPr>
        <w:t xml:space="preserve"> yet to </w:t>
      </w:r>
      <w:r w:rsidR="006A630C">
        <w:rPr>
          <w:lang w:val="en-GB"/>
        </w:rPr>
        <w:t>begin</w:t>
      </w:r>
      <w:r>
        <w:rPr>
          <w:lang w:val="en-GB"/>
        </w:rPr>
        <w:t xml:space="preserve">. </w:t>
      </w:r>
      <w:r w:rsidR="00053C25" w:rsidRPr="00053C25">
        <w:rPr>
          <w:lang w:val="en-GB"/>
        </w:rPr>
        <w:t>Also, UNEB lacks the equating Framework for DRC documents and the secondary School Certificates are only translated by Makerere University Institute of Languages</w:t>
      </w:r>
      <w:r w:rsidR="00053C25">
        <w:rPr>
          <w:lang w:val="en-GB"/>
        </w:rPr>
        <w:t xml:space="preserve">. </w:t>
      </w:r>
      <w:r w:rsidR="00167D70">
        <w:rPr>
          <w:lang w:val="en-GB"/>
        </w:rPr>
        <w:t xml:space="preserve">Refugee </w:t>
      </w:r>
      <w:r>
        <w:rPr>
          <w:lang w:val="en-GB"/>
        </w:rPr>
        <w:t xml:space="preserve">Learners from </w:t>
      </w:r>
      <w:r w:rsidR="00853525">
        <w:rPr>
          <w:lang w:val="en-GB"/>
        </w:rPr>
        <w:t>all other countries be it in settlements</w:t>
      </w:r>
      <w:r w:rsidR="009D5112">
        <w:rPr>
          <w:lang w:val="en-GB"/>
        </w:rPr>
        <w:t xml:space="preserve"> </w:t>
      </w:r>
      <w:r w:rsidR="00167D70">
        <w:rPr>
          <w:lang w:val="en-GB"/>
        </w:rPr>
        <w:t xml:space="preserve">and those in urban locations </w:t>
      </w:r>
      <w:r w:rsidR="009D5112">
        <w:rPr>
          <w:lang w:val="en-GB"/>
        </w:rPr>
        <w:t>are</w:t>
      </w:r>
      <w:r w:rsidR="0068102E">
        <w:rPr>
          <w:lang w:val="en-GB"/>
        </w:rPr>
        <w:t xml:space="preserve"> also having challenges accessing equating services</w:t>
      </w:r>
      <w:r w:rsidR="009D5112">
        <w:rPr>
          <w:lang w:val="en-GB"/>
        </w:rPr>
        <w:t xml:space="preserve"> because </w:t>
      </w:r>
      <w:r w:rsidR="00167D70">
        <w:rPr>
          <w:lang w:val="en-GB"/>
        </w:rPr>
        <w:t>most of them are taking it upon themselves to get their papers equated which sometimes expose them to risks associated with asylum seeking</w:t>
      </w:r>
      <w:r w:rsidR="009D5112">
        <w:rPr>
          <w:lang w:val="en-GB"/>
        </w:rPr>
        <w:t>.</w:t>
      </w:r>
      <w:r w:rsidR="00FB1064">
        <w:rPr>
          <w:lang w:val="en-GB"/>
        </w:rPr>
        <w:t xml:space="preserve"> </w:t>
      </w:r>
      <w:r w:rsidR="00853525">
        <w:rPr>
          <w:lang w:val="en-GB"/>
        </w:rPr>
        <w:t xml:space="preserve">They often go directly to Uganda national examination board (UNEB). </w:t>
      </w:r>
    </w:p>
    <w:p w14:paraId="08CF222A" w14:textId="5C3C054E" w:rsidR="009D5112" w:rsidRDefault="009D5112" w:rsidP="00BF5FDA">
      <w:pPr>
        <w:rPr>
          <w:lang w:val="en-GB"/>
        </w:rPr>
      </w:pPr>
      <w:r>
        <w:rPr>
          <w:lang w:val="en-GB"/>
        </w:rPr>
        <w:t>Consultation among partners</w:t>
      </w:r>
      <w:r w:rsidR="00585CA9">
        <w:rPr>
          <w:lang w:val="en-GB"/>
        </w:rPr>
        <w:t xml:space="preserve"> wishing for a mainstreamed approach to equation</w:t>
      </w:r>
      <w:r>
        <w:rPr>
          <w:lang w:val="en-GB"/>
        </w:rPr>
        <w:t xml:space="preserve"> led to drafting </w:t>
      </w:r>
      <w:r w:rsidR="00BA161F">
        <w:rPr>
          <w:lang w:val="en-GB"/>
        </w:rPr>
        <w:t xml:space="preserve">of </w:t>
      </w:r>
      <w:r>
        <w:rPr>
          <w:lang w:val="en-GB"/>
        </w:rPr>
        <w:t>a tripartite M</w:t>
      </w:r>
      <w:r w:rsidR="00585CA9">
        <w:rPr>
          <w:lang w:val="en-GB"/>
        </w:rPr>
        <w:t>o</w:t>
      </w:r>
      <w:r>
        <w:rPr>
          <w:lang w:val="en-GB"/>
        </w:rPr>
        <w:t xml:space="preserve">U on equating </w:t>
      </w:r>
      <w:r w:rsidR="00BA161F">
        <w:rPr>
          <w:lang w:val="en-GB"/>
        </w:rPr>
        <w:t>processes</w:t>
      </w:r>
      <w:r>
        <w:rPr>
          <w:lang w:val="en-GB"/>
        </w:rPr>
        <w:t xml:space="preserve"> f</w:t>
      </w:r>
      <w:r w:rsidR="00BA161F">
        <w:rPr>
          <w:lang w:val="en-GB"/>
        </w:rPr>
        <w:t>or</w:t>
      </w:r>
      <w:r>
        <w:rPr>
          <w:lang w:val="en-GB"/>
        </w:rPr>
        <w:t xml:space="preserve"> refugee students that is expected to be signed </w:t>
      </w:r>
      <w:r w:rsidR="00585CA9">
        <w:rPr>
          <w:lang w:val="en-GB"/>
        </w:rPr>
        <w:t xml:space="preserve">by </w:t>
      </w:r>
      <w:r>
        <w:rPr>
          <w:lang w:val="en-GB"/>
        </w:rPr>
        <w:t>Office of the Prime Minister</w:t>
      </w:r>
      <w:r w:rsidR="00BA161F">
        <w:rPr>
          <w:lang w:val="en-GB"/>
        </w:rPr>
        <w:t xml:space="preserve"> (OPM)</w:t>
      </w:r>
      <w:r>
        <w:rPr>
          <w:lang w:val="en-GB"/>
        </w:rPr>
        <w:t>, UNHCR</w:t>
      </w:r>
      <w:r w:rsidR="00FB1064">
        <w:rPr>
          <w:lang w:val="en-GB"/>
        </w:rPr>
        <w:t xml:space="preserve"> (representing partners)</w:t>
      </w:r>
      <w:r>
        <w:rPr>
          <w:lang w:val="en-GB"/>
        </w:rPr>
        <w:t xml:space="preserve"> and UNEB.</w:t>
      </w:r>
    </w:p>
    <w:p w14:paraId="2FA2EA3C" w14:textId="05A4684B" w:rsidR="00BA161F" w:rsidRDefault="00BA161F" w:rsidP="00BF5FDA">
      <w:pPr>
        <w:rPr>
          <w:lang w:val="en-GB"/>
        </w:rPr>
      </w:pPr>
      <w:r>
        <w:rPr>
          <w:lang w:val="en-GB"/>
        </w:rPr>
        <w:t>Once this is done, any partner supporting education for refugee youth and need equating services will be guided by the M</w:t>
      </w:r>
      <w:r w:rsidR="00585CA9">
        <w:rPr>
          <w:lang w:val="en-GB"/>
        </w:rPr>
        <w:t>o</w:t>
      </w:r>
      <w:r>
        <w:rPr>
          <w:lang w:val="en-GB"/>
        </w:rPr>
        <w:t>U.</w:t>
      </w:r>
      <w:r w:rsidR="002756A5">
        <w:rPr>
          <w:lang w:val="en-GB"/>
        </w:rPr>
        <w:t xml:space="preserve"> JRS led in the discussions around equating certificates and produced a guide as attached.</w:t>
      </w:r>
      <w:r w:rsidR="00585CA9">
        <w:rPr>
          <w:lang w:val="en-GB"/>
        </w:rPr>
        <w:t xml:space="preserve"> At the date of writing this report, the MoU is yet to be signed. </w:t>
      </w:r>
    </w:p>
    <w:p w14:paraId="546572EC" w14:textId="77777777" w:rsidR="00585CA9" w:rsidRDefault="00585CA9" w:rsidP="008672F5">
      <w:pPr>
        <w:rPr>
          <w:b/>
          <w:bCs/>
          <w:lang w:val="en-GB"/>
        </w:rPr>
      </w:pPr>
    </w:p>
    <w:p w14:paraId="092532F1" w14:textId="0F41A864" w:rsidR="00BF5FDA" w:rsidRPr="008672F5" w:rsidRDefault="00585CA9" w:rsidP="008672F5">
      <w:pPr>
        <w:rPr>
          <w:b/>
          <w:bCs/>
          <w:lang w:val="en-GB"/>
        </w:rPr>
      </w:pPr>
      <w:r>
        <w:rPr>
          <w:b/>
          <w:bCs/>
          <w:lang w:val="en-GB"/>
        </w:rPr>
        <w:t xml:space="preserve">Deliverable 4: </w:t>
      </w:r>
      <w:r w:rsidR="008672F5">
        <w:rPr>
          <w:b/>
          <w:bCs/>
          <w:lang w:val="en-GB"/>
        </w:rPr>
        <w:t>M</w:t>
      </w:r>
      <w:r w:rsidR="00BF5FDA" w:rsidRPr="00BF5FDA">
        <w:rPr>
          <w:b/>
          <w:bCs/>
          <w:lang w:val="en-GB"/>
        </w:rPr>
        <w:t>odels or approaches</w:t>
      </w:r>
      <w:r w:rsidR="008672F5">
        <w:rPr>
          <w:b/>
          <w:bCs/>
          <w:lang w:val="en-GB"/>
        </w:rPr>
        <w:t xml:space="preserve"> </w:t>
      </w:r>
      <w:r w:rsidR="009C7419">
        <w:rPr>
          <w:b/>
          <w:bCs/>
          <w:lang w:val="en-GB"/>
        </w:rPr>
        <w:t xml:space="preserve">which </w:t>
      </w:r>
      <w:r w:rsidR="009C7419" w:rsidRPr="00BF5FDA">
        <w:rPr>
          <w:b/>
          <w:bCs/>
          <w:lang w:val="en-GB"/>
        </w:rPr>
        <w:t>could</w:t>
      </w:r>
      <w:r w:rsidR="00BF5FDA" w:rsidRPr="00BF5FDA">
        <w:rPr>
          <w:b/>
          <w:bCs/>
          <w:lang w:val="en-GB"/>
        </w:rPr>
        <w:t xml:space="preserve"> effectively expand access to quality secondary education for refugees and local host communities in Ugand</w:t>
      </w:r>
      <w:r w:rsidR="008672F5">
        <w:rPr>
          <w:b/>
          <w:bCs/>
          <w:lang w:val="en-GB"/>
        </w:rPr>
        <w:t>a and</w:t>
      </w:r>
      <w:r w:rsidR="00BF5FDA" w:rsidRPr="00BF5FDA">
        <w:rPr>
          <w:b/>
          <w:bCs/>
          <w:lang w:val="en-GB"/>
        </w:rPr>
        <w:t xml:space="preserve"> the</w:t>
      </w:r>
      <w:r w:rsidR="008672F5">
        <w:rPr>
          <w:b/>
          <w:bCs/>
          <w:lang w:val="en-GB"/>
        </w:rPr>
        <w:t>ir</w:t>
      </w:r>
      <w:r w:rsidR="00BF5FDA" w:rsidRPr="00BF5FDA">
        <w:rPr>
          <w:b/>
          <w:bCs/>
          <w:lang w:val="en-GB"/>
        </w:rPr>
        <w:t xml:space="preserve"> path to sustainability </w:t>
      </w:r>
    </w:p>
    <w:p w14:paraId="6E68E4E6" w14:textId="4846BFB4" w:rsidR="00B10CE1" w:rsidRDefault="00DD61CB" w:rsidP="00DD61CB">
      <w:pPr>
        <w:rPr>
          <w:lang w:val="en-GB"/>
        </w:rPr>
      </w:pPr>
      <w:r>
        <w:rPr>
          <w:lang w:val="en-GB"/>
        </w:rPr>
        <w:t xml:space="preserve">The models </w:t>
      </w:r>
      <w:r w:rsidR="00053C25">
        <w:rPr>
          <w:lang w:val="en-GB"/>
        </w:rPr>
        <w:t>that secondary</w:t>
      </w:r>
      <w:r w:rsidR="00360C0B">
        <w:rPr>
          <w:lang w:val="en-GB"/>
        </w:rPr>
        <w:t xml:space="preserve"> education providers</w:t>
      </w:r>
      <w:r>
        <w:rPr>
          <w:lang w:val="en-GB"/>
        </w:rPr>
        <w:t xml:space="preserve"> are</w:t>
      </w:r>
      <w:r w:rsidR="00360C0B">
        <w:rPr>
          <w:lang w:val="en-GB"/>
        </w:rPr>
        <w:t xml:space="preserve"> currently</w:t>
      </w:r>
      <w:r>
        <w:rPr>
          <w:lang w:val="en-GB"/>
        </w:rPr>
        <w:t xml:space="preserve"> using are</w:t>
      </w:r>
      <w:r w:rsidR="008672F5">
        <w:rPr>
          <w:lang w:val="en-GB"/>
        </w:rPr>
        <w:t xml:space="preserve"> </w:t>
      </w:r>
      <w:r w:rsidR="00167D70">
        <w:rPr>
          <w:lang w:val="en-GB"/>
        </w:rPr>
        <w:t>support to infrastructural development (buildings</w:t>
      </w:r>
      <w:r w:rsidR="00B10CE1">
        <w:rPr>
          <w:lang w:val="en-GB"/>
        </w:rPr>
        <w:t>) and teaching learning materials provision to increase learning spaces and facilitate better learning, contributing to teachers’ renumeration and teacher capacity building,</w:t>
      </w:r>
      <w:r w:rsidR="00167D70">
        <w:rPr>
          <w:lang w:val="en-GB"/>
        </w:rPr>
        <w:t xml:space="preserve"> </w:t>
      </w:r>
      <w:r>
        <w:rPr>
          <w:lang w:val="en-GB"/>
        </w:rPr>
        <w:t xml:space="preserve">sponsorship and AEP. </w:t>
      </w:r>
    </w:p>
    <w:p w14:paraId="4381E612" w14:textId="1D9B8621" w:rsidR="00B10CE1" w:rsidRDefault="00B10CE1" w:rsidP="00DD61CB">
      <w:pPr>
        <w:rPr>
          <w:lang w:val="en-GB"/>
        </w:rPr>
      </w:pPr>
      <w:r>
        <w:rPr>
          <w:lang w:val="en-GB"/>
        </w:rPr>
        <w:t>Infrastructural development</w:t>
      </w:r>
      <w:r w:rsidR="000203C7">
        <w:rPr>
          <w:lang w:val="en-GB"/>
        </w:rPr>
        <w:t xml:space="preserve"> and provision of teaching/learning materials </w:t>
      </w:r>
      <w:r w:rsidR="00176285">
        <w:rPr>
          <w:lang w:val="en-GB"/>
        </w:rPr>
        <w:t xml:space="preserve">including menstrual hygiene kits </w:t>
      </w:r>
      <w:r w:rsidR="000203C7">
        <w:rPr>
          <w:lang w:val="en-GB"/>
        </w:rPr>
        <w:t>seeks to fill the identified resource gaps in schools hosting refugees so that both refugee and host community children can access secondary education. FCA and JRS are very strong in in</w:t>
      </w:r>
      <w:r w:rsidR="00684409">
        <w:rPr>
          <w:lang w:val="en-GB"/>
        </w:rPr>
        <w:t>f</w:t>
      </w:r>
      <w:r w:rsidR="000203C7">
        <w:rPr>
          <w:lang w:val="en-GB"/>
        </w:rPr>
        <w:t>rastru</w:t>
      </w:r>
      <w:r w:rsidR="00684409">
        <w:rPr>
          <w:lang w:val="en-GB"/>
        </w:rPr>
        <w:t>ctu</w:t>
      </w:r>
      <w:r w:rsidR="000203C7">
        <w:rPr>
          <w:lang w:val="en-GB"/>
        </w:rPr>
        <w:t xml:space="preserve">ral development while all the other partners </w:t>
      </w:r>
      <w:r w:rsidR="00684409">
        <w:rPr>
          <w:lang w:val="en-GB"/>
        </w:rPr>
        <w:t>have incorporated</w:t>
      </w:r>
      <w:r w:rsidR="000203C7">
        <w:rPr>
          <w:lang w:val="en-GB"/>
        </w:rPr>
        <w:t xml:space="preserve"> </w:t>
      </w:r>
      <w:r w:rsidR="00684409">
        <w:rPr>
          <w:lang w:val="en-GB"/>
        </w:rPr>
        <w:t>provision of teaching/learning materials in their interventions.</w:t>
      </w:r>
    </w:p>
    <w:p w14:paraId="15F44DD7" w14:textId="2EBA85B3" w:rsidR="000203C7" w:rsidRDefault="000203C7" w:rsidP="00DD61CB">
      <w:pPr>
        <w:rPr>
          <w:lang w:val="en-GB"/>
        </w:rPr>
      </w:pPr>
      <w:r>
        <w:rPr>
          <w:lang w:val="en-GB"/>
        </w:rPr>
        <w:t xml:space="preserve">Contributing to teacher renumeration </w:t>
      </w:r>
      <w:r w:rsidR="00684409">
        <w:rPr>
          <w:lang w:val="en-GB"/>
        </w:rPr>
        <w:t xml:space="preserve">and capacity building is yet another </w:t>
      </w:r>
      <w:r w:rsidR="00176285">
        <w:rPr>
          <w:lang w:val="en-GB"/>
        </w:rPr>
        <w:t>approach</w:t>
      </w:r>
      <w:r w:rsidR="00684409">
        <w:rPr>
          <w:lang w:val="en-GB"/>
        </w:rPr>
        <w:t xml:space="preserve"> which is </w:t>
      </w:r>
      <w:r>
        <w:rPr>
          <w:lang w:val="en-GB"/>
        </w:rPr>
        <w:t>address</w:t>
      </w:r>
      <w:r w:rsidR="00684409">
        <w:rPr>
          <w:lang w:val="en-GB"/>
        </w:rPr>
        <w:t>ing</w:t>
      </w:r>
      <w:r>
        <w:rPr>
          <w:lang w:val="en-GB"/>
        </w:rPr>
        <w:t xml:space="preserve"> the teacher shortage </w:t>
      </w:r>
      <w:r w:rsidR="00684409">
        <w:rPr>
          <w:lang w:val="en-GB"/>
        </w:rPr>
        <w:t>and</w:t>
      </w:r>
      <w:r>
        <w:rPr>
          <w:lang w:val="en-GB"/>
        </w:rPr>
        <w:t xml:space="preserve"> help</w:t>
      </w:r>
      <w:r w:rsidR="00684409">
        <w:rPr>
          <w:lang w:val="en-GB"/>
        </w:rPr>
        <w:t>ed</w:t>
      </w:r>
      <w:r>
        <w:rPr>
          <w:lang w:val="en-GB"/>
        </w:rPr>
        <w:t xml:space="preserve"> to reduce teacher</w:t>
      </w:r>
      <w:r w:rsidR="00684409">
        <w:rPr>
          <w:lang w:val="en-GB"/>
        </w:rPr>
        <w:t>-</w:t>
      </w:r>
      <w:r>
        <w:rPr>
          <w:lang w:val="en-GB"/>
        </w:rPr>
        <w:t xml:space="preserve"> learner ratio hence improving the quality of teaching</w:t>
      </w:r>
      <w:r w:rsidR="00684409">
        <w:rPr>
          <w:lang w:val="en-GB"/>
        </w:rPr>
        <w:t>/</w:t>
      </w:r>
      <w:r>
        <w:rPr>
          <w:lang w:val="en-GB"/>
        </w:rPr>
        <w:t>learning processes.</w:t>
      </w:r>
      <w:r w:rsidR="00684409">
        <w:rPr>
          <w:lang w:val="en-GB"/>
        </w:rPr>
        <w:t xml:space="preserve"> This is also common among </w:t>
      </w:r>
      <w:r w:rsidR="00C909D2">
        <w:rPr>
          <w:lang w:val="en-GB"/>
        </w:rPr>
        <w:t>most partners with intervention in</w:t>
      </w:r>
      <w:r w:rsidR="00684409">
        <w:rPr>
          <w:lang w:val="en-GB"/>
        </w:rPr>
        <w:t xml:space="preserve"> secondary education </w:t>
      </w:r>
      <w:r w:rsidR="00C909D2">
        <w:rPr>
          <w:lang w:val="en-GB"/>
        </w:rPr>
        <w:t>in emergency.</w:t>
      </w:r>
    </w:p>
    <w:p w14:paraId="44A7DE06" w14:textId="358BA335" w:rsidR="00176285" w:rsidRDefault="00176285" w:rsidP="00DD61CB">
      <w:pPr>
        <w:rPr>
          <w:lang w:val="en-GB"/>
        </w:rPr>
      </w:pPr>
      <w:r>
        <w:rPr>
          <w:lang w:val="en-GB"/>
        </w:rPr>
        <w:t>Strengthening secondary school governance mainly done through training of board of governors</w:t>
      </w:r>
      <w:r w:rsidR="006812FC">
        <w:rPr>
          <w:lang w:val="en-GB"/>
        </w:rPr>
        <w:t xml:space="preserve"> (</w:t>
      </w:r>
      <w:proofErr w:type="spellStart"/>
      <w:r w:rsidR="006812FC">
        <w:rPr>
          <w:lang w:val="en-GB"/>
        </w:rPr>
        <w:t>BoG</w:t>
      </w:r>
      <w:proofErr w:type="spellEnd"/>
      <w:r w:rsidR="006812FC">
        <w:rPr>
          <w:lang w:val="en-GB"/>
        </w:rPr>
        <w:t>)</w:t>
      </w:r>
      <w:r>
        <w:rPr>
          <w:lang w:val="en-GB"/>
        </w:rPr>
        <w:t xml:space="preserve"> and parents teacher association (PTA) and </w:t>
      </w:r>
      <w:r w:rsidR="006812FC">
        <w:rPr>
          <w:lang w:val="en-GB"/>
        </w:rPr>
        <w:t xml:space="preserve">direct </w:t>
      </w:r>
      <w:r>
        <w:rPr>
          <w:lang w:val="en-GB"/>
        </w:rPr>
        <w:t>financial support towards administration cost</w:t>
      </w:r>
      <w:r w:rsidR="006812FC">
        <w:rPr>
          <w:lang w:val="en-GB"/>
        </w:rPr>
        <w:t xml:space="preserve"> of host schools is part of the different approaches which partners are using to support secondary education.</w:t>
      </w:r>
    </w:p>
    <w:p w14:paraId="760A9459" w14:textId="795F5BD0" w:rsidR="00DD61CB" w:rsidRDefault="00DD61CB" w:rsidP="00DD61CB">
      <w:pPr>
        <w:rPr>
          <w:lang w:val="en-GB"/>
        </w:rPr>
      </w:pPr>
      <w:r>
        <w:rPr>
          <w:lang w:val="en-GB"/>
        </w:rPr>
        <w:lastRenderedPageBreak/>
        <w:t>Sp</w:t>
      </w:r>
      <w:r w:rsidR="00B10CE1">
        <w:rPr>
          <w:lang w:val="en-GB"/>
        </w:rPr>
        <w:t>onsorship model identify learners who are in school and struggling to pay or</w:t>
      </w:r>
      <w:r w:rsidR="00B10CE1" w:rsidRPr="00B10CE1">
        <w:rPr>
          <w:lang w:val="en-GB"/>
        </w:rPr>
        <w:t xml:space="preserve"> who have failed to </w:t>
      </w:r>
      <w:r w:rsidR="00B10CE1">
        <w:rPr>
          <w:lang w:val="en-GB"/>
        </w:rPr>
        <w:t>progress to the next level due to tuition challenges</w:t>
      </w:r>
      <w:r w:rsidR="00B10CE1" w:rsidRPr="00B10CE1">
        <w:rPr>
          <w:lang w:val="en-GB"/>
        </w:rPr>
        <w:t xml:space="preserve"> yet they are bright and willing to study so that they</w:t>
      </w:r>
      <w:r w:rsidR="00B10CE1">
        <w:rPr>
          <w:lang w:val="en-GB"/>
        </w:rPr>
        <w:t xml:space="preserve"> </w:t>
      </w:r>
      <w:r w:rsidR="008672F5">
        <w:rPr>
          <w:lang w:val="en-GB"/>
        </w:rPr>
        <w:t>are given</w:t>
      </w:r>
      <w:r>
        <w:rPr>
          <w:lang w:val="en-GB"/>
        </w:rPr>
        <w:t xml:space="preserve"> full scholarship. This model use</w:t>
      </w:r>
      <w:r w:rsidR="008672F5">
        <w:rPr>
          <w:lang w:val="en-GB"/>
        </w:rPr>
        <w:t>s</w:t>
      </w:r>
      <w:r>
        <w:rPr>
          <w:lang w:val="en-GB"/>
        </w:rPr>
        <w:t xml:space="preserve"> formal school system.</w:t>
      </w:r>
    </w:p>
    <w:p w14:paraId="09B57D24" w14:textId="74153A6A" w:rsidR="00DD61CB" w:rsidRDefault="00DD61CB" w:rsidP="00DD61CB">
      <w:pPr>
        <w:rPr>
          <w:lang w:val="en-GB"/>
        </w:rPr>
      </w:pPr>
      <w:r>
        <w:rPr>
          <w:lang w:val="en-GB"/>
        </w:rPr>
        <w:t>AEP model focus</w:t>
      </w:r>
      <w:r w:rsidR="00DD1C8A">
        <w:rPr>
          <w:lang w:val="en-GB"/>
        </w:rPr>
        <w:t>es</w:t>
      </w:r>
      <w:r>
        <w:rPr>
          <w:lang w:val="en-GB"/>
        </w:rPr>
        <w:t xml:space="preserve"> at increasing access by mobilising and enrolling children and youth </w:t>
      </w:r>
      <w:r w:rsidR="00DD1C8A">
        <w:rPr>
          <w:lang w:val="en-GB"/>
        </w:rPr>
        <w:t xml:space="preserve">who have been </w:t>
      </w:r>
      <w:r>
        <w:rPr>
          <w:lang w:val="en-GB"/>
        </w:rPr>
        <w:t>out of school for one reason or another and give them another chan</w:t>
      </w:r>
      <w:r w:rsidR="00DD1C8A">
        <w:rPr>
          <w:lang w:val="en-GB"/>
        </w:rPr>
        <w:t>ce to complete their education. AEP operates through learning centres where learners enrolled are taught using a condensed curriculum that takes a shorted period of time than a normal system would take.</w:t>
      </w:r>
      <w:r w:rsidR="008672F5">
        <w:rPr>
          <w:lang w:val="en-GB"/>
        </w:rPr>
        <w:t xml:space="preserve"> AEP provide all the major costs of educating the learners. It only leaves our personal effects and feeding which parents are expected to take care of.</w:t>
      </w:r>
    </w:p>
    <w:p w14:paraId="0C4E499A" w14:textId="1040D9DE" w:rsidR="00DD1C8A" w:rsidRDefault="00DD1C8A" w:rsidP="00DD61CB">
      <w:pPr>
        <w:rPr>
          <w:lang w:val="en-GB"/>
        </w:rPr>
      </w:pPr>
      <w:r>
        <w:rPr>
          <w:lang w:val="en-GB"/>
        </w:rPr>
        <w:t>All these models can be tweaked and refined to make them cost effective although sustainability remains a real issue.</w:t>
      </w:r>
    </w:p>
    <w:p w14:paraId="22F2DD3C" w14:textId="7FA0E817" w:rsidR="00DD1C8A" w:rsidRDefault="00DD1C8A" w:rsidP="00DD61CB">
      <w:pPr>
        <w:rPr>
          <w:lang w:val="en-GB"/>
        </w:rPr>
      </w:pPr>
      <w:r>
        <w:rPr>
          <w:lang w:val="en-GB"/>
        </w:rPr>
        <w:t xml:space="preserve">AEP model is particularly critical for refugee youth as most of them have had their education interrupted for many years </w:t>
      </w:r>
      <w:r w:rsidR="008672F5">
        <w:rPr>
          <w:lang w:val="en-GB"/>
        </w:rPr>
        <w:t>besides</w:t>
      </w:r>
      <w:r w:rsidR="002756A5">
        <w:rPr>
          <w:lang w:val="en-GB"/>
        </w:rPr>
        <w:t>,</w:t>
      </w:r>
      <w:r w:rsidR="008672F5">
        <w:rPr>
          <w:lang w:val="en-GB"/>
        </w:rPr>
        <w:t xml:space="preserve"> most of them are already parents or have siblings th</w:t>
      </w:r>
      <w:r w:rsidR="002756A5">
        <w:rPr>
          <w:lang w:val="en-GB"/>
        </w:rPr>
        <w:t xml:space="preserve">at </w:t>
      </w:r>
      <w:r w:rsidR="008672F5">
        <w:rPr>
          <w:lang w:val="en-GB"/>
        </w:rPr>
        <w:t>depend on them. It is therefore the most suitable as this will give them time for study and time to complete other responsibilities</w:t>
      </w:r>
      <w:r w:rsidR="002756A5">
        <w:rPr>
          <w:lang w:val="en-GB"/>
        </w:rPr>
        <w:t xml:space="preserve"> as well.</w:t>
      </w:r>
    </w:p>
    <w:p w14:paraId="5AF4B6BC" w14:textId="1DBF78E2" w:rsidR="002756A5" w:rsidRPr="00BF5FDA" w:rsidRDefault="002756A5" w:rsidP="00DD61CB">
      <w:pPr>
        <w:rPr>
          <w:lang w:val="en-GB"/>
        </w:rPr>
      </w:pPr>
      <w:r>
        <w:rPr>
          <w:lang w:val="en-GB"/>
        </w:rPr>
        <w:t xml:space="preserve">Street child </w:t>
      </w:r>
      <w:r w:rsidR="00412B64">
        <w:rPr>
          <w:lang w:val="en-GB"/>
        </w:rPr>
        <w:t xml:space="preserve">has conducted </w:t>
      </w:r>
      <w:r>
        <w:rPr>
          <w:lang w:val="en-GB"/>
        </w:rPr>
        <w:t xml:space="preserve">research into low cost secondary education, needs and gaps in </w:t>
      </w:r>
      <w:proofErr w:type="spellStart"/>
      <w:r>
        <w:rPr>
          <w:lang w:val="en-GB"/>
        </w:rPr>
        <w:t>Nakivale</w:t>
      </w:r>
      <w:proofErr w:type="spellEnd"/>
      <w:r w:rsidR="00412B64">
        <w:rPr>
          <w:lang w:val="en-GB"/>
        </w:rPr>
        <w:t xml:space="preserve"> settlement</w:t>
      </w:r>
      <w:r>
        <w:rPr>
          <w:lang w:val="en-GB"/>
        </w:rPr>
        <w:t xml:space="preserve"> which rotated around flexible payment of PTA dues</w:t>
      </w:r>
      <w:r w:rsidR="00360C0B">
        <w:rPr>
          <w:lang w:val="en-GB"/>
        </w:rPr>
        <w:t>.</w:t>
      </w:r>
    </w:p>
    <w:p w14:paraId="6AB334D7" w14:textId="77777777" w:rsidR="00360C0B" w:rsidRDefault="00360C0B" w:rsidP="00DD61CB">
      <w:pPr>
        <w:rPr>
          <w:b/>
          <w:bCs/>
          <w:lang w:val="en-GB"/>
        </w:rPr>
      </w:pPr>
    </w:p>
    <w:p w14:paraId="7450B1BC" w14:textId="2167F95A" w:rsidR="00BF5FDA" w:rsidRPr="00BF5FDA" w:rsidRDefault="00360C0B" w:rsidP="00DD61CB">
      <w:pPr>
        <w:rPr>
          <w:b/>
          <w:bCs/>
          <w:lang w:val="en-GB"/>
        </w:rPr>
      </w:pPr>
      <w:r>
        <w:rPr>
          <w:b/>
          <w:bCs/>
          <w:lang w:val="en-GB"/>
        </w:rPr>
        <w:t xml:space="preserve">Deliverable 5: </w:t>
      </w:r>
      <w:r w:rsidR="00BF5FDA" w:rsidRPr="00BF5FDA">
        <w:rPr>
          <w:b/>
          <w:bCs/>
          <w:lang w:val="en-GB"/>
        </w:rPr>
        <w:t xml:space="preserve">Which donors are interested in supporting and funding secondary education expansion? </w:t>
      </w:r>
      <w:r>
        <w:rPr>
          <w:b/>
          <w:bCs/>
          <w:lang w:val="en-GB"/>
        </w:rPr>
        <w:t>(output: donor mapping)</w:t>
      </w:r>
    </w:p>
    <w:p w14:paraId="56BF6CFC" w14:textId="23CCF4EC" w:rsidR="00BF5FDA" w:rsidRDefault="00BF5FDA" w:rsidP="00BF5FDA">
      <w:pPr>
        <w:rPr>
          <w:lang w:val="en-GB"/>
        </w:rPr>
      </w:pPr>
      <w:r>
        <w:rPr>
          <w:lang w:val="en-GB"/>
        </w:rPr>
        <w:t>Donors found to be interested in supporting and funding secondary education were</w:t>
      </w:r>
      <w:r w:rsidR="00360C0B">
        <w:rPr>
          <w:lang w:val="en-GB"/>
        </w:rPr>
        <w:t xml:space="preserve">, among </w:t>
      </w:r>
      <w:r w:rsidR="0030392E">
        <w:rPr>
          <w:lang w:val="en-GB"/>
        </w:rPr>
        <w:t>others, the</w:t>
      </w:r>
      <w:r w:rsidR="00360C0B">
        <w:rPr>
          <w:lang w:val="en-GB"/>
        </w:rPr>
        <w:t xml:space="preserve"> </w:t>
      </w:r>
      <w:r>
        <w:rPr>
          <w:lang w:val="en-GB"/>
        </w:rPr>
        <w:t xml:space="preserve">World bank, </w:t>
      </w:r>
      <w:r w:rsidR="00360C0B">
        <w:rPr>
          <w:lang w:val="en-GB"/>
        </w:rPr>
        <w:t xml:space="preserve">the </w:t>
      </w:r>
      <w:r>
        <w:rPr>
          <w:lang w:val="en-GB"/>
        </w:rPr>
        <w:t xml:space="preserve">Mastercard Foundation, </w:t>
      </w:r>
      <w:r w:rsidR="00360C0B">
        <w:rPr>
          <w:lang w:val="en-GB"/>
        </w:rPr>
        <w:t xml:space="preserve">and </w:t>
      </w:r>
      <w:r>
        <w:rPr>
          <w:lang w:val="en-GB"/>
        </w:rPr>
        <w:t>BPRM</w:t>
      </w:r>
      <w:r w:rsidR="00DD61CB">
        <w:rPr>
          <w:lang w:val="en-GB"/>
        </w:rPr>
        <w:t>.</w:t>
      </w:r>
      <w:r w:rsidR="00360C0B">
        <w:rPr>
          <w:lang w:val="en-GB"/>
        </w:rPr>
        <w:t xml:space="preserve"> </w:t>
      </w:r>
    </w:p>
    <w:p w14:paraId="47ADC44D" w14:textId="76065311" w:rsidR="00DD61CB" w:rsidRDefault="0030392E" w:rsidP="00BF5FDA">
      <w:pPr>
        <w:rPr>
          <w:lang w:val="en-GB"/>
        </w:rPr>
      </w:pPr>
      <w:r>
        <w:rPr>
          <w:lang w:val="en-GB"/>
        </w:rPr>
        <w:t>Individual organisations who are members of the secondary task team</w:t>
      </w:r>
      <w:r w:rsidR="00DD61CB">
        <w:rPr>
          <w:lang w:val="en-GB"/>
        </w:rPr>
        <w:t xml:space="preserve"> will continue to profile </w:t>
      </w:r>
      <w:r>
        <w:rPr>
          <w:lang w:val="en-GB"/>
        </w:rPr>
        <w:t>their</w:t>
      </w:r>
      <w:r w:rsidR="00DD61CB">
        <w:rPr>
          <w:lang w:val="en-GB"/>
        </w:rPr>
        <w:t xml:space="preserve"> work in secondary education and share achievements widely.</w:t>
      </w:r>
    </w:p>
    <w:p w14:paraId="09E47961" w14:textId="1D113FBA" w:rsidR="00360C0B" w:rsidRDefault="00360C0B" w:rsidP="00BF5FDA">
      <w:pPr>
        <w:rPr>
          <w:lang w:val="en-GB"/>
        </w:rPr>
      </w:pPr>
    </w:p>
    <w:p w14:paraId="39C692F8" w14:textId="130B681F" w:rsidR="00360C0B" w:rsidRDefault="00360C0B" w:rsidP="00BF5FDA">
      <w:pPr>
        <w:rPr>
          <w:lang w:val="en-GB"/>
        </w:rPr>
      </w:pPr>
      <w:r>
        <w:rPr>
          <w:lang w:val="en-GB"/>
        </w:rPr>
        <w:t xml:space="preserve">Annexes: </w:t>
      </w:r>
    </w:p>
    <w:p w14:paraId="528AA5BF" w14:textId="340597C2" w:rsidR="0019045B" w:rsidRDefault="0019045B" w:rsidP="00BF5FDA">
      <w:pPr>
        <w:rPr>
          <w:lang w:val="en-GB"/>
        </w:rPr>
      </w:pPr>
      <w:r>
        <w:rPr>
          <w:lang w:val="en-GB"/>
        </w:rPr>
        <w:t>.</w:t>
      </w:r>
    </w:p>
    <w:p w14:paraId="3E56782E" w14:textId="71C62B06" w:rsidR="0019045B" w:rsidRPr="0019045B" w:rsidRDefault="0019045B" w:rsidP="00FB1064">
      <w:pPr>
        <w:numPr>
          <w:ilvl w:val="0"/>
          <w:numId w:val="8"/>
        </w:numPr>
        <w:spacing w:after="0"/>
        <w:rPr>
          <w:lang w:val="en-GB"/>
        </w:rPr>
      </w:pPr>
      <w:r>
        <w:rPr>
          <w:lang w:val="en-GB"/>
        </w:rPr>
        <w:t>D</w:t>
      </w:r>
      <w:r w:rsidRPr="0019045B">
        <w:rPr>
          <w:lang w:val="en-GB"/>
        </w:rPr>
        <w:t>atabase/information on existing secondary education program interventions</w:t>
      </w:r>
      <w:r>
        <w:rPr>
          <w:lang w:val="en-GB"/>
        </w:rPr>
        <w:t xml:space="preserve"> of different partners</w:t>
      </w:r>
      <w:r w:rsidRPr="0019045B">
        <w:rPr>
          <w:lang w:val="en-GB"/>
        </w:rPr>
        <w:t>.</w:t>
      </w:r>
    </w:p>
    <w:p w14:paraId="164D5D99" w14:textId="7F1F327A" w:rsidR="0019045B" w:rsidRPr="0019045B" w:rsidRDefault="0019045B" w:rsidP="00FB1064">
      <w:pPr>
        <w:numPr>
          <w:ilvl w:val="0"/>
          <w:numId w:val="8"/>
        </w:numPr>
        <w:spacing w:after="0"/>
      </w:pPr>
      <w:r>
        <w:rPr>
          <w:lang w:val="en-GB"/>
        </w:rPr>
        <w:t>S</w:t>
      </w:r>
      <w:r w:rsidRPr="0019045B">
        <w:rPr>
          <w:lang w:val="en-GB"/>
        </w:rPr>
        <w:t xml:space="preserve">econdary education situational, needs and gap assessment and analysis </w:t>
      </w:r>
      <w:r w:rsidR="001509FE">
        <w:rPr>
          <w:lang w:val="en-GB"/>
        </w:rPr>
        <w:t>with concrete</w:t>
      </w:r>
      <w:r w:rsidRPr="0019045B">
        <w:rPr>
          <w:lang w:val="en-GB"/>
        </w:rPr>
        <w:t xml:space="preserve"> findings, recommendations and suggestion</w:t>
      </w:r>
      <w:r w:rsidR="001509FE">
        <w:rPr>
          <w:lang w:val="en-GB"/>
        </w:rPr>
        <w:t>s</w:t>
      </w:r>
      <w:r w:rsidRPr="0019045B">
        <w:rPr>
          <w:lang w:val="en-GB"/>
        </w:rPr>
        <w:t>.</w:t>
      </w:r>
    </w:p>
    <w:p w14:paraId="310C64BD" w14:textId="559BD002" w:rsidR="0019045B" w:rsidRPr="0019045B" w:rsidRDefault="00360C0B" w:rsidP="00FB1064">
      <w:pPr>
        <w:numPr>
          <w:ilvl w:val="0"/>
          <w:numId w:val="8"/>
        </w:numPr>
        <w:spacing w:after="0"/>
      </w:pPr>
      <w:r>
        <w:rPr>
          <w:lang w:val="en-GB"/>
        </w:rPr>
        <w:t>Guidance note</w:t>
      </w:r>
      <w:r w:rsidR="001509FE">
        <w:rPr>
          <w:lang w:val="en-GB"/>
        </w:rPr>
        <w:t xml:space="preserve"> on the s</w:t>
      </w:r>
      <w:r w:rsidR="0019045B" w:rsidRPr="0019045B">
        <w:rPr>
          <w:lang w:val="en-GB"/>
        </w:rPr>
        <w:t>ystem and procedure of equating and translating of refugees’ educational certificates and documents</w:t>
      </w:r>
      <w:r w:rsidR="001509FE">
        <w:rPr>
          <w:lang w:val="en-GB"/>
        </w:rPr>
        <w:t xml:space="preserve"> with clear </w:t>
      </w:r>
      <w:r w:rsidR="0019045B" w:rsidRPr="0019045B">
        <w:rPr>
          <w:lang w:val="en-GB"/>
        </w:rPr>
        <w:t>findings</w:t>
      </w:r>
      <w:r w:rsidR="001509FE">
        <w:rPr>
          <w:lang w:val="en-GB"/>
        </w:rPr>
        <w:t xml:space="preserve">, </w:t>
      </w:r>
      <w:r w:rsidR="0019045B" w:rsidRPr="0019045B">
        <w:rPr>
          <w:lang w:val="en-GB"/>
        </w:rPr>
        <w:t>recommendations and suggestions for improvement.</w:t>
      </w:r>
    </w:p>
    <w:p w14:paraId="43817C4E" w14:textId="20AF4305" w:rsidR="0019045B" w:rsidRPr="0019045B" w:rsidRDefault="0019045B" w:rsidP="00FB1064">
      <w:pPr>
        <w:numPr>
          <w:ilvl w:val="0"/>
          <w:numId w:val="8"/>
        </w:numPr>
        <w:spacing w:after="0"/>
      </w:pPr>
      <w:r w:rsidRPr="0019045B">
        <w:rPr>
          <w:lang w:val="en-GB"/>
        </w:rPr>
        <w:t>Document</w:t>
      </w:r>
      <w:r w:rsidR="002756A5">
        <w:rPr>
          <w:lang w:val="en-GB"/>
        </w:rPr>
        <w:t>ed</w:t>
      </w:r>
      <w:r w:rsidRPr="0019045B">
        <w:rPr>
          <w:lang w:val="en-GB"/>
        </w:rPr>
        <w:t xml:space="preserve"> models and approaches that are currently used by secondary education actors</w:t>
      </w:r>
      <w:r w:rsidR="002756A5">
        <w:rPr>
          <w:lang w:val="en-GB"/>
        </w:rPr>
        <w:t>.</w:t>
      </w:r>
    </w:p>
    <w:p w14:paraId="71B4C0D4" w14:textId="3BC0A5DA" w:rsidR="0019045B" w:rsidRPr="00E26E5D" w:rsidRDefault="0019045B" w:rsidP="00FB1064">
      <w:pPr>
        <w:numPr>
          <w:ilvl w:val="0"/>
          <w:numId w:val="8"/>
        </w:numPr>
        <w:spacing w:after="0"/>
      </w:pPr>
      <w:r w:rsidRPr="0019045B">
        <w:rPr>
          <w:lang w:val="en-GB"/>
        </w:rPr>
        <w:t>Donor mapping and funding pipeline information.</w:t>
      </w:r>
    </w:p>
    <w:sectPr w:rsidR="0019045B" w:rsidRPr="00E26E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663D"/>
    <w:multiLevelType w:val="hybridMultilevel"/>
    <w:tmpl w:val="B34ACAB6"/>
    <w:lvl w:ilvl="0" w:tplc="5EFA31CA">
      <w:start w:val="1"/>
      <w:numFmt w:val="bullet"/>
      <w:lvlText w:val="•"/>
      <w:lvlJc w:val="left"/>
      <w:pPr>
        <w:tabs>
          <w:tab w:val="num" w:pos="720"/>
        </w:tabs>
        <w:ind w:left="720" w:hanging="360"/>
      </w:pPr>
      <w:rPr>
        <w:rFonts w:ascii="Arial" w:hAnsi="Arial" w:hint="default"/>
      </w:rPr>
    </w:lvl>
    <w:lvl w:ilvl="1" w:tplc="9D66ED26">
      <w:start w:val="1"/>
      <w:numFmt w:val="bullet"/>
      <w:lvlText w:val="•"/>
      <w:lvlJc w:val="left"/>
      <w:pPr>
        <w:tabs>
          <w:tab w:val="num" w:pos="1440"/>
        </w:tabs>
        <w:ind w:left="1440" w:hanging="360"/>
      </w:pPr>
      <w:rPr>
        <w:rFonts w:ascii="Arial" w:hAnsi="Arial" w:hint="default"/>
      </w:rPr>
    </w:lvl>
    <w:lvl w:ilvl="2" w:tplc="4D74E3A8" w:tentative="1">
      <w:start w:val="1"/>
      <w:numFmt w:val="bullet"/>
      <w:lvlText w:val="•"/>
      <w:lvlJc w:val="left"/>
      <w:pPr>
        <w:tabs>
          <w:tab w:val="num" w:pos="2160"/>
        </w:tabs>
        <w:ind w:left="2160" w:hanging="360"/>
      </w:pPr>
      <w:rPr>
        <w:rFonts w:ascii="Arial" w:hAnsi="Arial" w:hint="default"/>
      </w:rPr>
    </w:lvl>
    <w:lvl w:ilvl="3" w:tplc="5D168F8C" w:tentative="1">
      <w:start w:val="1"/>
      <w:numFmt w:val="bullet"/>
      <w:lvlText w:val="•"/>
      <w:lvlJc w:val="left"/>
      <w:pPr>
        <w:tabs>
          <w:tab w:val="num" w:pos="2880"/>
        </w:tabs>
        <w:ind w:left="2880" w:hanging="360"/>
      </w:pPr>
      <w:rPr>
        <w:rFonts w:ascii="Arial" w:hAnsi="Arial" w:hint="default"/>
      </w:rPr>
    </w:lvl>
    <w:lvl w:ilvl="4" w:tplc="88CC63E0" w:tentative="1">
      <w:start w:val="1"/>
      <w:numFmt w:val="bullet"/>
      <w:lvlText w:val="•"/>
      <w:lvlJc w:val="left"/>
      <w:pPr>
        <w:tabs>
          <w:tab w:val="num" w:pos="3600"/>
        </w:tabs>
        <w:ind w:left="3600" w:hanging="360"/>
      </w:pPr>
      <w:rPr>
        <w:rFonts w:ascii="Arial" w:hAnsi="Arial" w:hint="default"/>
      </w:rPr>
    </w:lvl>
    <w:lvl w:ilvl="5" w:tplc="17022020" w:tentative="1">
      <w:start w:val="1"/>
      <w:numFmt w:val="bullet"/>
      <w:lvlText w:val="•"/>
      <w:lvlJc w:val="left"/>
      <w:pPr>
        <w:tabs>
          <w:tab w:val="num" w:pos="4320"/>
        </w:tabs>
        <w:ind w:left="4320" w:hanging="360"/>
      </w:pPr>
      <w:rPr>
        <w:rFonts w:ascii="Arial" w:hAnsi="Arial" w:hint="default"/>
      </w:rPr>
    </w:lvl>
    <w:lvl w:ilvl="6" w:tplc="EFC85320" w:tentative="1">
      <w:start w:val="1"/>
      <w:numFmt w:val="bullet"/>
      <w:lvlText w:val="•"/>
      <w:lvlJc w:val="left"/>
      <w:pPr>
        <w:tabs>
          <w:tab w:val="num" w:pos="5040"/>
        </w:tabs>
        <w:ind w:left="5040" w:hanging="360"/>
      </w:pPr>
      <w:rPr>
        <w:rFonts w:ascii="Arial" w:hAnsi="Arial" w:hint="default"/>
      </w:rPr>
    </w:lvl>
    <w:lvl w:ilvl="7" w:tplc="7488282E" w:tentative="1">
      <w:start w:val="1"/>
      <w:numFmt w:val="bullet"/>
      <w:lvlText w:val="•"/>
      <w:lvlJc w:val="left"/>
      <w:pPr>
        <w:tabs>
          <w:tab w:val="num" w:pos="5760"/>
        </w:tabs>
        <w:ind w:left="5760" w:hanging="360"/>
      </w:pPr>
      <w:rPr>
        <w:rFonts w:ascii="Arial" w:hAnsi="Arial" w:hint="default"/>
      </w:rPr>
    </w:lvl>
    <w:lvl w:ilvl="8" w:tplc="F6187B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C532E6"/>
    <w:multiLevelType w:val="hybridMultilevel"/>
    <w:tmpl w:val="A76A1D64"/>
    <w:lvl w:ilvl="0" w:tplc="F95264B0">
      <w:start w:val="1"/>
      <w:numFmt w:val="bullet"/>
      <w:lvlText w:val="•"/>
      <w:lvlJc w:val="left"/>
      <w:pPr>
        <w:tabs>
          <w:tab w:val="num" w:pos="360"/>
        </w:tabs>
        <w:ind w:left="360" w:hanging="360"/>
      </w:pPr>
      <w:rPr>
        <w:rFonts w:ascii="Arial" w:hAnsi="Arial" w:hint="default"/>
      </w:rPr>
    </w:lvl>
    <w:lvl w:ilvl="1" w:tplc="4AEEEDF6">
      <w:start w:val="1"/>
      <w:numFmt w:val="bullet"/>
      <w:lvlText w:val="•"/>
      <w:lvlJc w:val="left"/>
      <w:pPr>
        <w:tabs>
          <w:tab w:val="num" w:pos="1080"/>
        </w:tabs>
        <w:ind w:left="1080" w:hanging="360"/>
      </w:pPr>
      <w:rPr>
        <w:rFonts w:ascii="Arial" w:hAnsi="Arial" w:hint="default"/>
      </w:rPr>
    </w:lvl>
    <w:lvl w:ilvl="2" w:tplc="B9D23BEC" w:tentative="1">
      <w:start w:val="1"/>
      <w:numFmt w:val="bullet"/>
      <w:lvlText w:val="•"/>
      <w:lvlJc w:val="left"/>
      <w:pPr>
        <w:tabs>
          <w:tab w:val="num" w:pos="1800"/>
        </w:tabs>
        <w:ind w:left="1800" w:hanging="360"/>
      </w:pPr>
      <w:rPr>
        <w:rFonts w:ascii="Arial" w:hAnsi="Arial" w:hint="default"/>
      </w:rPr>
    </w:lvl>
    <w:lvl w:ilvl="3" w:tplc="4AD0A4B0" w:tentative="1">
      <w:start w:val="1"/>
      <w:numFmt w:val="bullet"/>
      <w:lvlText w:val="•"/>
      <w:lvlJc w:val="left"/>
      <w:pPr>
        <w:tabs>
          <w:tab w:val="num" w:pos="2520"/>
        </w:tabs>
        <w:ind w:left="2520" w:hanging="360"/>
      </w:pPr>
      <w:rPr>
        <w:rFonts w:ascii="Arial" w:hAnsi="Arial" w:hint="default"/>
      </w:rPr>
    </w:lvl>
    <w:lvl w:ilvl="4" w:tplc="6088D77C" w:tentative="1">
      <w:start w:val="1"/>
      <w:numFmt w:val="bullet"/>
      <w:lvlText w:val="•"/>
      <w:lvlJc w:val="left"/>
      <w:pPr>
        <w:tabs>
          <w:tab w:val="num" w:pos="3240"/>
        </w:tabs>
        <w:ind w:left="3240" w:hanging="360"/>
      </w:pPr>
      <w:rPr>
        <w:rFonts w:ascii="Arial" w:hAnsi="Arial" w:hint="default"/>
      </w:rPr>
    </w:lvl>
    <w:lvl w:ilvl="5" w:tplc="46EC1B6A" w:tentative="1">
      <w:start w:val="1"/>
      <w:numFmt w:val="bullet"/>
      <w:lvlText w:val="•"/>
      <w:lvlJc w:val="left"/>
      <w:pPr>
        <w:tabs>
          <w:tab w:val="num" w:pos="3960"/>
        </w:tabs>
        <w:ind w:left="3960" w:hanging="360"/>
      </w:pPr>
      <w:rPr>
        <w:rFonts w:ascii="Arial" w:hAnsi="Arial" w:hint="default"/>
      </w:rPr>
    </w:lvl>
    <w:lvl w:ilvl="6" w:tplc="0E9E1290" w:tentative="1">
      <w:start w:val="1"/>
      <w:numFmt w:val="bullet"/>
      <w:lvlText w:val="•"/>
      <w:lvlJc w:val="left"/>
      <w:pPr>
        <w:tabs>
          <w:tab w:val="num" w:pos="4680"/>
        </w:tabs>
        <w:ind w:left="4680" w:hanging="360"/>
      </w:pPr>
      <w:rPr>
        <w:rFonts w:ascii="Arial" w:hAnsi="Arial" w:hint="default"/>
      </w:rPr>
    </w:lvl>
    <w:lvl w:ilvl="7" w:tplc="69D82408" w:tentative="1">
      <w:start w:val="1"/>
      <w:numFmt w:val="bullet"/>
      <w:lvlText w:val="•"/>
      <w:lvlJc w:val="left"/>
      <w:pPr>
        <w:tabs>
          <w:tab w:val="num" w:pos="5400"/>
        </w:tabs>
        <w:ind w:left="5400" w:hanging="360"/>
      </w:pPr>
      <w:rPr>
        <w:rFonts w:ascii="Arial" w:hAnsi="Arial" w:hint="default"/>
      </w:rPr>
    </w:lvl>
    <w:lvl w:ilvl="8" w:tplc="B1C4451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D8356C8"/>
    <w:multiLevelType w:val="hybridMultilevel"/>
    <w:tmpl w:val="FD38D008"/>
    <w:lvl w:ilvl="0" w:tplc="41CC8EEA">
      <w:start w:val="1"/>
      <w:numFmt w:val="bullet"/>
      <w:lvlText w:val="•"/>
      <w:lvlJc w:val="left"/>
      <w:pPr>
        <w:tabs>
          <w:tab w:val="num" w:pos="360"/>
        </w:tabs>
        <w:ind w:left="360" w:hanging="360"/>
      </w:pPr>
      <w:rPr>
        <w:rFonts w:ascii="Arial" w:hAnsi="Arial" w:hint="default"/>
      </w:rPr>
    </w:lvl>
    <w:lvl w:ilvl="1" w:tplc="0952086C">
      <w:start w:val="1"/>
      <w:numFmt w:val="bullet"/>
      <w:lvlText w:val="•"/>
      <w:lvlJc w:val="left"/>
      <w:pPr>
        <w:tabs>
          <w:tab w:val="num" w:pos="1080"/>
        </w:tabs>
        <w:ind w:left="1080" w:hanging="360"/>
      </w:pPr>
      <w:rPr>
        <w:rFonts w:ascii="Arial" w:hAnsi="Arial" w:hint="default"/>
      </w:rPr>
    </w:lvl>
    <w:lvl w:ilvl="2" w:tplc="6ECCF654" w:tentative="1">
      <w:start w:val="1"/>
      <w:numFmt w:val="bullet"/>
      <w:lvlText w:val="•"/>
      <w:lvlJc w:val="left"/>
      <w:pPr>
        <w:tabs>
          <w:tab w:val="num" w:pos="1800"/>
        </w:tabs>
        <w:ind w:left="1800" w:hanging="360"/>
      </w:pPr>
      <w:rPr>
        <w:rFonts w:ascii="Arial" w:hAnsi="Arial" w:hint="default"/>
      </w:rPr>
    </w:lvl>
    <w:lvl w:ilvl="3" w:tplc="96F84F6E" w:tentative="1">
      <w:start w:val="1"/>
      <w:numFmt w:val="bullet"/>
      <w:lvlText w:val="•"/>
      <w:lvlJc w:val="left"/>
      <w:pPr>
        <w:tabs>
          <w:tab w:val="num" w:pos="2520"/>
        </w:tabs>
        <w:ind w:left="2520" w:hanging="360"/>
      </w:pPr>
      <w:rPr>
        <w:rFonts w:ascii="Arial" w:hAnsi="Arial" w:hint="default"/>
      </w:rPr>
    </w:lvl>
    <w:lvl w:ilvl="4" w:tplc="8A683680" w:tentative="1">
      <w:start w:val="1"/>
      <w:numFmt w:val="bullet"/>
      <w:lvlText w:val="•"/>
      <w:lvlJc w:val="left"/>
      <w:pPr>
        <w:tabs>
          <w:tab w:val="num" w:pos="3240"/>
        </w:tabs>
        <w:ind w:left="3240" w:hanging="360"/>
      </w:pPr>
      <w:rPr>
        <w:rFonts w:ascii="Arial" w:hAnsi="Arial" w:hint="default"/>
      </w:rPr>
    </w:lvl>
    <w:lvl w:ilvl="5" w:tplc="56BAA796" w:tentative="1">
      <w:start w:val="1"/>
      <w:numFmt w:val="bullet"/>
      <w:lvlText w:val="•"/>
      <w:lvlJc w:val="left"/>
      <w:pPr>
        <w:tabs>
          <w:tab w:val="num" w:pos="3960"/>
        </w:tabs>
        <w:ind w:left="3960" w:hanging="360"/>
      </w:pPr>
      <w:rPr>
        <w:rFonts w:ascii="Arial" w:hAnsi="Arial" w:hint="default"/>
      </w:rPr>
    </w:lvl>
    <w:lvl w:ilvl="6" w:tplc="C1D0FD0E" w:tentative="1">
      <w:start w:val="1"/>
      <w:numFmt w:val="bullet"/>
      <w:lvlText w:val="•"/>
      <w:lvlJc w:val="left"/>
      <w:pPr>
        <w:tabs>
          <w:tab w:val="num" w:pos="4680"/>
        </w:tabs>
        <w:ind w:left="4680" w:hanging="360"/>
      </w:pPr>
      <w:rPr>
        <w:rFonts w:ascii="Arial" w:hAnsi="Arial" w:hint="default"/>
      </w:rPr>
    </w:lvl>
    <w:lvl w:ilvl="7" w:tplc="BC4671C6" w:tentative="1">
      <w:start w:val="1"/>
      <w:numFmt w:val="bullet"/>
      <w:lvlText w:val="•"/>
      <w:lvlJc w:val="left"/>
      <w:pPr>
        <w:tabs>
          <w:tab w:val="num" w:pos="5400"/>
        </w:tabs>
        <w:ind w:left="5400" w:hanging="360"/>
      </w:pPr>
      <w:rPr>
        <w:rFonts w:ascii="Arial" w:hAnsi="Arial" w:hint="default"/>
      </w:rPr>
    </w:lvl>
    <w:lvl w:ilvl="8" w:tplc="5020475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621C0D9B"/>
    <w:multiLevelType w:val="hybridMultilevel"/>
    <w:tmpl w:val="F490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2D41AD"/>
    <w:multiLevelType w:val="hybridMultilevel"/>
    <w:tmpl w:val="A6605A80"/>
    <w:lvl w:ilvl="0" w:tplc="60FAEE7E">
      <w:start w:val="1"/>
      <w:numFmt w:val="bullet"/>
      <w:lvlText w:val="•"/>
      <w:lvlJc w:val="left"/>
      <w:pPr>
        <w:tabs>
          <w:tab w:val="num" w:pos="360"/>
        </w:tabs>
        <w:ind w:left="360" w:hanging="360"/>
      </w:pPr>
      <w:rPr>
        <w:rFonts w:ascii="Arial" w:hAnsi="Arial" w:hint="default"/>
      </w:rPr>
    </w:lvl>
    <w:lvl w:ilvl="1" w:tplc="0FB8447E">
      <w:start w:val="1"/>
      <w:numFmt w:val="bullet"/>
      <w:lvlText w:val="•"/>
      <w:lvlJc w:val="left"/>
      <w:pPr>
        <w:tabs>
          <w:tab w:val="num" w:pos="1080"/>
        </w:tabs>
        <w:ind w:left="1080" w:hanging="360"/>
      </w:pPr>
      <w:rPr>
        <w:rFonts w:ascii="Arial" w:hAnsi="Arial" w:hint="default"/>
      </w:rPr>
    </w:lvl>
    <w:lvl w:ilvl="2" w:tplc="0F48B50C" w:tentative="1">
      <w:start w:val="1"/>
      <w:numFmt w:val="bullet"/>
      <w:lvlText w:val="•"/>
      <w:lvlJc w:val="left"/>
      <w:pPr>
        <w:tabs>
          <w:tab w:val="num" w:pos="1800"/>
        </w:tabs>
        <w:ind w:left="1800" w:hanging="360"/>
      </w:pPr>
      <w:rPr>
        <w:rFonts w:ascii="Arial" w:hAnsi="Arial" w:hint="default"/>
      </w:rPr>
    </w:lvl>
    <w:lvl w:ilvl="3" w:tplc="063A28B0" w:tentative="1">
      <w:start w:val="1"/>
      <w:numFmt w:val="bullet"/>
      <w:lvlText w:val="•"/>
      <w:lvlJc w:val="left"/>
      <w:pPr>
        <w:tabs>
          <w:tab w:val="num" w:pos="2520"/>
        </w:tabs>
        <w:ind w:left="2520" w:hanging="360"/>
      </w:pPr>
      <w:rPr>
        <w:rFonts w:ascii="Arial" w:hAnsi="Arial" w:hint="default"/>
      </w:rPr>
    </w:lvl>
    <w:lvl w:ilvl="4" w:tplc="2CD6568A" w:tentative="1">
      <w:start w:val="1"/>
      <w:numFmt w:val="bullet"/>
      <w:lvlText w:val="•"/>
      <w:lvlJc w:val="left"/>
      <w:pPr>
        <w:tabs>
          <w:tab w:val="num" w:pos="3240"/>
        </w:tabs>
        <w:ind w:left="3240" w:hanging="360"/>
      </w:pPr>
      <w:rPr>
        <w:rFonts w:ascii="Arial" w:hAnsi="Arial" w:hint="default"/>
      </w:rPr>
    </w:lvl>
    <w:lvl w:ilvl="5" w:tplc="3EC69162" w:tentative="1">
      <w:start w:val="1"/>
      <w:numFmt w:val="bullet"/>
      <w:lvlText w:val="•"/>
      <w:lvlJc w:val="left"/>
      <w:pPr>
        <w:tabs>
          <w:tab w:val="num" w:pos="3960"/>
        </w:tabs>
        <w:ind w:left="3960" w:hanging="360"/>
      </w:pPr>
      <w:rPr>
        <w:rFonts w:ascii="Arial" w:hAnsi="Arial" w:hint="default"/>
      </w:rPr>
    </w:lvl>
    <w:lvl w:ilvl="6" w:tplc="C2641D58" w:tentative="1">
      <w:start w:val="1"/>
      <w:numFmt w:val="bullet"/>
      <w:lvlText w:val="•"/>
      <w:lvlJc w:val="left"/>
      <w:pPr>
        <w:tabs>
          <w:tab w:val="num" w:pos="4680"/>
        </w:tabs>
        <w:ind w:left="4680" w:hanging="360"/>
      </w:pPr>
      <w:rPr>
        <w:rFonts w:ascii="Arial" w:hAnsi="Arial" w:hint="default"/>
      </w:rPr>
    </w:lvl>
    <w:lvl w:ilvl="7" w:tplc="09B83A4A" w:tentative="1">
      <w:start w:val="1"/>
      <w:numFmt w:val="bullet"/>
      <w:lvlText w:val="•"/>
      <w:lvlJc w:val="left"/>
      <w:pPr>
        <w:tabs>
          <w:tab w:val="num" w:pos="5400"/>
        </w:tabs>
        <w:ind w:left="5400" w:hanging="360"/>
      </w:pPr>
      <w:rPr>
        <w:rFonts w:ascii="Arial" w:hAnsi="Arial" w:hint="default"/>
      </w:rPr>
    </w:lvl>
    <w:lvl w:ilvl="8" w:tplc="9828A28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84433EB"/>
    <w:multiLevelType w:val="hybridMultilevel"/>
    <w:tmpl w:val="D64CCAA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D2A4293"/>
    <w:multiLevelType w:val="hybridMultilevel"/>
    <w:tmpl w:val="73FAB892"/>
    <w:lvl w:ilvl="0" w:tplc="676C1A12">
      <w:start w:val="1"/>
      <w:numFmt w:val="bullet"/>
      <w:lvlText w:val="•"/>
      <w:lvlJc w:val="left"/>
      <w:pPr>
        <w:tabs>
          <w:tab w:val="num" w:pos="360"/>
        </w:tabs>
        <w:ind w:left="360" w:hanging="360"/>
      </w:pPr>
      <w:rPr>
        <w:rFonts w:ascii="Arial" w:hAnsi="Arial" w:hint="default"/>
      </w:rPr>
    </w:lvl>
    <w:lvl w:ilvl="1" w:tplc="A9ACAF8A">
      <w:start w:val="1"/>
      <w:numFmt w:val="bullet"/>
      <w:lvlText w:val="•"/>
      <w:lvlJc w:val="left"/>
      <w:pPr>
        <w:tabs>
          <w:tab w:val="num" w:pos="1080"/>
        </w:tabs>
        <w:ind w:left="1080" w:hanging="360"/>
      </w:pPr>
      <w:rPr>
        <w:rFonts w:ascii="Arial" w:hAnsi="Arial" w:hint="default"/>
      </w:rPr>
    </w:lvl>
    <w:lvl w:ilvl="2" w:tplc="BF64D930" w:tentative="1">
      <w:start w:val="1"/>
      <w:numFmt w:val="bullet"/>
      <w:lvlText w:val="•"/>
      <w:lvlJc w:val="left"/>
      <w:pPr>
        <w:tabs>
          <w:tab w:val="num" w:pos="1800"/>
        </w:tabs>
        <w:ind w:left="1800" w:hanging="360"/>
      </w:pPr>
      <w:rPr>
        <w:rFonts w:ascii="Arial" w:hAnsi="Arial" w:hint="default"/>
      </w:rPr>
    </w:lvl>
    <w:lvl w:ilvl="3" w:tplc="C64C010A" w:tentative="1">
      <w:start w:val="1"/>
      <w:numFmt w:val="bullet"/>
      <w:lvlText w:val="•"/>
      <w:lvlJc w:val="left"/>
      <w:pPr>
        <w:tabs>
          <w:tab w:val="num" w:pos="2520"/>
        </w:tabs>
        <w:ind w:left="2520" w:hanging="360"/>
      </w:pPr>
      <w:rPr>
        <w:rFonts w:ascii="Arial" w:hAnsi="Arial" w:hint="default"/>
      </w:rPr>
    </w:lvl>
    <w:lvl w:ilvl="4" w:tplc="1EE23DE2" w:tentative="1">
      <w:start w:val="1"/>
      <w:numFmt w:val="bullet"/>
      <w:lvlText w:val="•"/>
      <w:lvlJc w:val="left"/>
      <w:pPr>
        <w:tabs>
          <w:tab w:val="num" w:pos="3240"/>
        </w:tabs>
        <w:ind w:left="3240" w:hanging="360"/>
      </w:pPr>
      <w:rPr>
        <w:rFonts w:ascii="Arial" w:hAnsi="Arial" w:hint="default"/>
      </w:rPr>
    </w:lvl>
    <w:lvl w:ilvl="5" w:tplc="8D30CB94" w:tentative="1">
      <w:start w:val="1"/>
      <w:numFmt w:val="bullet"/>
      <w:lvlText w:val="•"/>
      <w:lvlJc w:val="left"/>
      <w:pPr>
        <w:tabs>
          <w:tab w:val="num" w:pos="3960"/>
        </w:tabs>
        <w:ind w:left="3960" w:hanging="360"/>
      </w:pPr>
      <w:rPr>
        <w:rFonts w:ascii="Arial" w:hAnsi="Arial" w:hint="default"/>
      </w:rPr>
    </w:lvl>
    <w:lvl w:ilvl="6" w:tplc="63784C4A" w:tentative="1">
      <w:start w:val="1"/>
      <w:numFmt w:val="bullet"/>
      <w:lvlText w:val="•"/>
      <w:lvlJc w:val="left"/>
      <w:pPr>
        <w:tabs>
          <w:tab w:val="num" w:pos="4680"/>
        </w:tabs>
        <w:ind w:left="4680" w:hanging="360"/>
      </w:pPr>
      <w:rPr>
        <w:rFonts w:ascii="Arial" w:hAnsi="Arial" w:hint="default"/>
      </w:rPr>
    </w:lvl>
    <w:lvl w:ilvl="7" w:tplc="43A6A23A" w:tentative="1">
      <w:start w:val="1"/>
      <w:numFmt w:val="bullet"/>
      <w:lvlText w:val="•"/>
      <w:lvlJc w:val="left"/>
      <w:pPr>
        <w:tabs>
          <w:tab w:val="num" w:pos="5400"/>
        </w:tabs>
        <w:ind w:left="5400" w:hanging="360"/>
      </w:pPr>
      <w:rPr>
        <w:rFonts w:ascii="Arial" w:hAnsi="Arial" w:hint="default"/>
      </w:rPr>
    </w:lvl>
    <w:lvl w:ilvl="8" w:tplc="3DC0668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7C842534"/>
    <w:multiLevelType w:val="hybridMultilevel"/>
    <w:tmpl w:val="FD5697C2"/>
    <w:lvl w:ilvl="0" w:tplc="0409001B">
      <w:start w:val="1"/>
      <w:numFmt w:val="lowerRoman"/>
      <w:lvlText w:val="%1."/>
      <w:lvlJc w:val="righ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num>
  <w:num w:numId="5">
    <w:abstractNumId w:val="4"/>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4DA"/>
    <w:rsid w:val="00012F1A"/>
    <w:rsid w:val="000203C7"/>
    <w:rsid w:val="00044CB3"/>
    <w:rsid w:val="00053C25"/>
    <w:rsid w:val="0006544A"/>
    <w:rsid w:val="000B50D2"/>
    <w:rsid w:val="001509FE"/>
    <w:rsid w:val="00167D70"/>
    <w:rsid w:val="00176285"/>
    <w:rsid w:val="00177CBB"/>
    <w:rsid w:val="0018591B"/>
    <w:rsid w:val="0019045B"/>
    <w:rsid w:val="001F6D7F"/>
    <w:rsid w:val="002756A5"/>
    <w:rsid w:val="0030392E"/>
    <w:rsid w:val="00360C0B"/>
    <w:rsid w:val="003778C4"/>
    <w:rsid w:val="003A6FF8"/>
    <w:rsid w:val="00412B64"/>
    <w:rsid w:val="00444626"/>
    <w:rsid w:val="00585CA9"/>
    <w:rsid w:val="005C6BD5"/>
    <w:rsid w:val="006119B1"/>
    <w:rsid w:val="0061210D"/>
    <w:rsid w:val="00661BC4"/>
    <w:rsid w:val="0068102E"/>
    <w:rsid w:val="006812FC"/>
    <w:rsid w:val="00684409"/>
    <w:rsid w:val="006A630C"/>
    <w:rsid w:val="006C2435"/>
    <w:rsid w:val="007115B0"/>
    <w:rsid w:val="00853525"/>
    <w:rsid w:val="008672F5"/>
    <w:rsid w:val="00980496"/>
    <w:rsid w:val="009C7419"/>
    <w:rsid w:val="009D5112"/>
    <w:rsid w:val="009F041B"/>
    <w:rsid w:val="00A123A3"/>
    <w:rsid w:val="00A36342"/>
    <w:rsid w:val="00AE75A1"/>
    <w:rsid w:val="00B10CE1"/>
    <w:rsid w:val="00B741BC"/>
    <w:rsid w:val="00BA161F"/>
    <w:rsid w:val="00BC4449"/>
    <w:rsid w:val="00BF5FDA"/>
    <w:rsid w:val="00C909D2"/>
    <w:rsid w:val="00D50DA2"/>
    <w:rsid w:val="00D6092A"/>
    <w:rsid w:val="00DD1C8A"/>
    <w:rsid w:val="00DD61CB"/>
    <w:rsid w:val="00E26E5D"/>
    <w:rsid w:val="00E67DDA"/>
    <w:rsid w:val="00E834DA"/>
    <w:rsid w:val="00FB1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2EF8F"/>
  <w15:chartTrackingRefBased/>
  <w15:docId w15:val="{89061BC4-853E-4B58-8E55-974C1CBF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96"/>
    <w:rPr>
      <w:rFonts w:ascii="Segoe UI" w:hAnsi="Segoe UI" w:cs="Segoe UI"/>
      <w:sz w:val="18"/>
      <w:szCs w:val="18"/>
    </w:rPr>
  </w:style>
  <w:style w:type="paragraph" w:styleId="ListParagraph">
    <w:name w:val="List Paragraph"/>
    <w:basedOn w:val="Normal"/>
    <w:uiPriority w:val="34"/>
    <w:qFormat/>
    <w:rsid w:val="00444626"/>
    <w:pPr>
      <w:ind w:left="720"/>
      <w:contextualSpacing/>
    </w:pPr>
    <w:rPr>
      <w:rFonts w:ascii="Calibri" w:eastAsia="Calibri" w:hAnsi="Calibri" w:cs="Times New Roman"/>
      <w:lang w:val="en-GB"/>
    </w:rPr>
  </w:style>
  <w:style w:type="character" w:styleId="CommentReference">
    <w:name w:val="annotation reference"/>
    <w:basedOn w:val="DefaultParagraphFont"/>
    <w:uiPriority w:val="99"/>
    <w:semiHidden/>
    <w:unhideWhenUsed/>
    <w:rsid w:val="00FB1064"/>
    <w:rPr>
      <w:sz w:val="16"/>
      <w:szCs w:val="16"/>
    </w:rPr>
  </w:style>
  <w:style w:type="paragraph" w:styleId="CommentText">
    <w:name w:val="annotation text"/>
    <w:basedOn w:val="Normal"/>
    <w:link w:val="CommentTextChar"/>
    <w:uiPriority w:val="99"/>
    <w:semiHidden/>
    <w:unhideWhenUsed/>
    <w:rsid w:val="00FB1064"/>
    <w:pPr>
      <w:spacing w:line="240" w:lineRule="auto"/>
    </w:pPr>
    <w:rPr>
      <w:sz w:val="20"/>
      <w:szCs w:val="20"/>
    </w:rPr>
  </w:style>
  <w:style w:type="character" w:customStyle="1" w:styleId="CommentTextChar">
    <w:name w:val="Comment Text Char"/>
    <w:basedOn w:val="DefaultParagraphFont"/>
    <w:link w:val="CommentText"/>
    <w:uiPriority w:val="99"/>
    <w:semiHidden/>
    <w:rsid w:val="00FB1064"/>
    <w:rPr>
      <w:sz w:val="20"/>
      <w:szCs w:val="20"/>
    </w:rPr>
  </w:style>
  <w:style w:type="paragraph" w:styleId="CommentSubject">
    <w:name w:val="annotation subject"/>
    <w:basedOn w:val="CommentText"/>
    <w:next w:val="CommentText"/>
    <w:link w:val="CommentSubjectChar"/>
    <w:uiPriority w:val="99"/>
    <w:semiHidden/>
    <w:unhideWhenUsed/>
    <w:rsid w:val="00FB1064"/>
    <w:rPr>
      <w:b/>
      <w:bCs/>
    </w:rPr>
  </w:style>
  <w:style w:type="character" w:customStyle="1" w:styleId="CommentSubjectChar">
    <w:name w:val="Comment Subject Char"/>
    <w:basedOn w:val="CommentTextChar"/>
    <w:link w:val="CommentSubject"/>
    <w:uiPriority w:val="99"/>
    <w:semiHidden/>
    <w:rsid w:val="00FB1064"/>
    <w:rPr>
      <w:b/>
      <w:bCs/>
      <w:sz w:val="20"/>
      <w:szCs w:val="20"/>
    </w:rPr>
  </w:style>
  <w:style w:type="paragraph" w:styleId="BodyText">
    <w:name w:val="Body Text"/>
    <w:basedOn w:val="Normal"/>
    <w:link w:val="BodyTextChar"/>
    <w:uiPriority w:val="99"/>
    <w:unhideWhenUsed/>
    <w:rsid w:val="00FB1064"/>
    <w:pPr>
      <w:jc w:val="both"/>
    </w:pPr>
    <w:rPr>
      <w:rFonts w:cs="Calibri"/>
      <w:b/>
    </w:rPr>
  </w:style>
  <w:style w:type="character" w:customStyle="1" w:styleId="BodyTextChar">
    <w:name w:val="Body Text Char"/>
    <w:basedOn w:val="DefaultParagraphFont"/>
    <w:link w:val="BodyText"/>
    <w:uiPriority w:val="99"/>
    <w:rsid w:val="00FB1064"/>
    <w:rPr>
      <w:rFonts w:cs="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Dennis Akaa</cp:lastModifiedBy>
  <cp:revision>2</cp:revision>
  <dcterms:created xsi:type="dcterms:W3CDTF">2019-12-04T16:01:00Z</dcterms:created>
  <dcterms:modified xsi:type="dcterms:W3CDTF">2019-12-04T16:01:00Z</dcterms:modified>
</cp:coreProperties>
</file>